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4DF" w:rsidRPr="00C51609" w:rsidRDefault="00EA24DF"/>
    <w:p w:rsidR="00C204AF" w:rsidRPr="00C51609" w:rsidRDefault="00C204AF"/>
    <w:p w:rsidR="005F3388" w:rsidRDefault="00FD485A">
      <w:r>
        <w:tab/>
      </w:r>
      <w:r>
        <w:tab/>
      </w:r>
      <w:r>
        <w:tab/>
      </w:r>
    </w:p>
    <w:p w:rsidR="002075E3" w:rsidRPr="002075E3" w:rsidRDefault="002075E3" w:rsidP="002075E3">
      <w:pPr>
        <w:jc w:val="right"/>
        <w:rPr>
          <w:b/>
        </w:rPr>
      </w:pPr>
      <w:r w:rsidRPr="002075E3">
        <w:rPr>
          <w:b/>
        </w:rPr>
        <w:t>Утверждаю:</w:t>
      </w:r>
    </w:p>
    <w:p w:rsidR="002075E3" w:rsidRPr="002075E3" w:rsidRDefault="002075E3" w:rsidP="002075E3">
      <w:pPr>
        <w:jc w:val="right"/>
        <w:rPr>
          <w:b/>
        </w:rPr>
      </w:pPr>
      <w:r w:rsidRPr="002075E3">
        <w:rPr>
          <w:b/>
        </w:rPr>
        <w:t>Директор по техническим вопросам</w:t>
      </w:r>
    </w:p>
    <w:p w:rsidR="002075E3" w:rsidRPr="002075E3" w:rsidRDefault="002075E3" w:rsidP="002075E3">
      <w:pPr>
        <w:jc w:val="right"/>
        <w:rPr>
          <w:b/>
        </w:rPr>
      </w:pPr>
      <w:r w:rsidRPr="002075E3">
        <w:rPr>
          <w:b/>
        </w:rPr>
        <w:t xml:space="preserve"> АО «НЭСК»</w:t>
      </w:r>
    </w:p>
    <w:p w:rsidR="002075E3" w:rsidRPr="002075E3" w:rsidRDefault="002075E3" w:rsidP="002075E3">
      <w:pPr>
        <w:jc w:val="right"/>
        <w:rPr>
          <w:b/>
        </w:rPr>
      </w:pPr>
      <w:r w:rsidRPr="002075E3">
        <w:rPr>
          <w:b/>
        </w:rPr>
        <w:t xml:space="preserve">______________ В.В. Рюмин  </w:t>
      </w:r>
    </w:p>
    <w:p w:rsidR="005F3388" w:rsidRDefault="005F3388"/>
    <w:p w:rsidR="002E3719" w:rsidRDefault="00FD485A">
      <w:r>
        <w:tab/>
      </w:r>
      <w:r>
        <w:tab/>
      </w:r>
    </w:p>
    <w:p w:rsidR="001C3296" w:rsidRDefault="002C6CCB">
      <w:pPr>
        <w:pStyle w:val="2"/>
        <w:rPr>
          <w:sz w:val="24"/>
        </w:rPr>
      </w:pPr>
      <w:r>
        <w:rPr>
          <w:sz w:val="24"/>
        </w:rPr>
        <w:t>Т Е Х Н И Ч Е С К О Е</w:t>
      </w:r>
      <w:r w:rsidR="00ED33CF">
        <w:rPr>
          <w:sz w:val="24"/>
        </w:rPr>
        <w:t xml:space="preserve">     </w:t>
      </w:r>
      <w:r>
        <w:rPr>
          <w:sz w:val="24"/>
        </w:rPr>
        <w:t xml:space="preserve"> </w:t>
      </w:r>
      <w:proofErr w:type="gramStart"/>
      <w:r>
        <w:rPr>
          <w:sz w:val="24"/>
        </w:rPr>
        <w:t>З</w:t>
      </w:r>
      <w:proofErr w:type="gramEnd"/>
      <w:r>
        <w:rPr>
          <w:sz w:val="24"/>
        </w:rPr>
        <w:t xml:space="preserve"> А Д А Н И Е</w:t>
      </w:r>
    </w:p>
    <w:p w:rsidR="006404DB" w:rsidRDefault="002C6CCB">
      <w:pPr>
        <w:jc w:val="center"/>
        <w:rPr>
          <w:b/>
        </w:rPr>
      </w:pPr>
      <w:r>
        <w:rPr>
          <w:b/>
        </w:rPr>
        <w:t xml:space="preserve">на </w:t>
      </w:r>
      <w:r w:rsidR="00776AEB">
        <w:rPr>
          <w:b/>
        </w:rPr>
        <w:t>эксплуатацию</w:t>
      </w:r>
      <w:r w:rsidR="00776AEB" w:rsidDel="00776AEB">
        <w:rPr>
          <w:b/>
        </w:rPr>
        <w:t xml:space="preserve"> </w:t>
      </w:r>
      <w:r w:rsidR="00776AEB">
        <w:rPr>
          <w:b/>
        </w:rPr>
        <w:t xml:space="preserve">и техническое </w:t>
      </w:r>
      <w:r w:rsidR="00776AEB" w:rsidRPr="00D04B49">
        <w:rPr>
          <w:b/>
        </w:rPr>
        <w:t>обслуживание</w:t>
      </w:r>
      <w:r w:rsidR="00776AEB">
        <w:rPr>
          <w:b/>
        </w:rPr>
        <w:t xml:space="preserve"> </w:t>
      </w:r>
      <w:r w:rsidR="00D04B49">
        <w:rPr>
          <w:b/>
        </w:rPr>
        <w:t>объекта «</w:t>
      </w:r>
      <w:r w:rsidR="00D04B49" w:rsidRPr="00D04B49">
        <w:rPr>
          <w:b/>
        </w:rPr>
        <w:t>Котельная №2 на Административном здании № 2 (Объект №3)»</w:t>
      </w:r>
    </w:p>
    <w:p w:rsidR="00A02AAB" w:rsidRDefault="00A02AAB">
      <w:pPr>
        <w:jc w:val="center"/>
        <w:rPr>
          <w:b/>
        </w:rPr>
      </w:pPr>
    </w:p>
    <w:p w:rsidR="001C3296" w:rsidRPr="00A02AAB" w:rsidRDefault="00A02AAB" w:rsidP="00A02AAB">
      <w:pPr>
        <w:jc w:val="center"/>
        <w:rPr>
          <w:b/>
        </w:rPr>
      </w:pPr>
      <w:r>
        <w:rPr>
          <w:b/>
        </w:rPr>
        <w:t>Раздел №1.</w:t>
      </w:r>
    </w:p>
    <w:p w:rsidR="001C3296" w:rsidRDefault="002C6CCB" w:rsidP="0035543D">
      <w:pPr>
        <w:keepNext/>
        <w:numPr>
          <w:ilvl w:val="0"/>
          <w:numId w:val="1"/>
        </w:numPr>
        <w:ind w:left="0" w:hanging="540"/>
        <w:jc w:val="both"/>
        <w:outlineLvl w:val="0"/>
      </w:pPr>
      <w:r>
        <w:t>Общие сведения.</w:t>
      </w:r>
    </w:p>
    <w:p w:rsidR="001C3296" w:rsidRDefault="001C3296">
      <w:pPr>
        <w:jc w:val="both"/>
        <w:rPr>
          <w:b/>
        </w:rPr>
      </w:pPr>
    </w:p>
    <w:tbl>
      <w:tblPr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8"/>
        <w:gridCol w:w="7305"/>
      </w:tblGrid>
      <w:tr w:rsidR="00F26BB0" w:rsidTr="007352C8">
        <w:tc>
          <w:tcPr>
            <w:tcW w:w="2618" w:type="dxa"/>
          </w:tcPr>
          <w:p w:rsidR="00F26BB0" w:rsidRDefault="00F26BB0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7305" w:type="dxa"/>
          </w:tcPr>
          <w:p w:rsidR="00F26BB0" w:rsidRDefault="00F26BB0">
            <w:pPr>
              <w:jc w:val="center"/>
              <w:rPr>
                <w:b/>
              </w:rPr>
            </w:pPr>
            <w:r>
              <w:rPr>
                <w:b/>
              </w:rPr>
              <w:t>Данные</w:t>
            </w:r>
          </w:p>
        </w:tc>
      </w:tr>
      <w:tr w:rsidR="008B0DF5" w:rsidTr="007352C8">
        <w:tc>
          <w:tcPr>
            <w:tcW w:w="2618" w:type="dxa"/>
          </w:tcPr>
          <w:p w:rsidR="008B0DF5" w:rsidRDefault="008B0DF5">
            <w:r>
              <w:t>Адрес объекта</w:t>
            </w:r>
          </w:p>
        </w:tc>
        <w:tc>
          <w:tcPr>
            <w:tcW w:w="7305" w:type="dxa"/>
          </w:tcPr>
          <w:p w:rsidR="008B0DF5" w:rsidRPr="002379E5" w:rsidRDefault="000634D2" w:rsidP="005F2BEC">
            <w:pPr>
              <w:tabs>
                <w:tab w:val="left" w:pos="567"/>
              </w:tabs>
              <w:spacing w:line="360" w:lineRule="auto"/>
              <w:rPr>
                <w:szCs w:val="24"/>
              </w:rPr>
            </w:pPr>
            <w:r w:rsidRPr="002379E5">
              <w:rPr>
                <w:b/>
                <w:szCs w:val="24"/>
              </w:rPr>
              <w:t xml:space="preserve"> Краснодарский кра</w:t>
            </w:r>
            <w:r w:rsidR="00915D8E">
              <w:rPr>
                <w:b/>
                <w:szCs w:val="24"/>
              </w:rPr>
              <w:t>й, г. Краснодар,</w:t>
            </w:r>
            <w:r w:rsidRPr="002379E5">
              <w:rPr>
                <w:b/>
                <w:szCs w:val="24"/>
              </w:rPr>
              <w:t xml:space="preserve"> ул. Красных Пар</w:t>
            </w:r>
            <w:r w:rsidR="00915D8E">
              <w:rPr>
                <w:b/>
                <w:szCs w:val="24"/>
              </w:rPr>
              <w:t>тизан, д. 192, строение А</w:t>
            </w:r>
            <w:r w:rsidR="00A521C9" w:rsidRPr="002379E5">
              <w:rPr>
                <w:b/>
                <w:szCs w:val="24"/>
              </w:rPr>
              <w:t>.</w:t>
            </w:r>
          </w:p>
        </w:tc>
      </w:tr>
      <w:tr w:rsidR="00F26BB0" w:rsidTr="007352C8">
        <w:tc>
          <w:tcPr>
            <w:tcW w:w="2618" w:type="dxa"/>
          </w:tcPr>
          <w:p w:rsidR="00F26BB0" w:rsidRDefault="00F26BB0">
            <w:r>
              <w:t>Назначение оборудования</w:t>
            </w:r>
          </w:p>
        </w:tc>
        <w:tc>
          <w:tcPr>
            <w:tcW w:w="7305" w:type="dxa"/>
          </w:tcPr>
          <w:p w:rsidR="00F26BB0" w:rsidRPr="00B80F55" w:rsidRDefault="00964695" w:rsidP="007A036F">
            <w:r>
              <w:t>О</w:t>
            </w:r>
            <w:r w:rsidR="00F26BB0" w:rsidRPr="00B80F55">
              <w:t>топление помещений и подача горячего водоснабжения</w:t>
            </w:r>
            <w:r w:rsidR="00F26BB0">
              <w:t xml:space="preserve"> </w:t>
            </w:r>
            <w:r w:rsidR="008B0DF5">
              <w:t>для нужд АО «НЭСК»</w:t>
            </w:r>
          </w:p>
        </w:tc>
      </w:tr>
      <w:tr w:rsidR="00F26BB0" w:rsidTr="007352C8">
        <w:tc>
          <w:tcPr>
            <w:tcW w:w="2618" w:type="dxa"/>
          </w:tcPr>
          <w:p w:rsidR="00F26BB0" w:rsidRDefault="00F26BB0">
            <w:r>
              <w:t>Режим работы оборудования</w:t>
            </w:r>
          </w:p>
        </w:tc>
        <w:tc>
          <w:tcPr>
            <w:tcW w:w="7305" w:type="dxa"/>
          </w:tcPr>
          <w:p w:rsidR="00F26BB0" w:rsidRPr="00B80F55" w:rsidRDefault="00563E72" w:rsidP="00CC6612">
            <w:pPr>
              <w:jc w:val="both"/>
            </w:pPr>
            <w:r>
              <w:t>К</w:t>
            </w:r>
            <w:r w:rsidR="00F26BB0" w:rsidRPr="00B80F55">
              <w:t>руглосуточное.</w:t>
            </w:r>
          </w:p>
        </w:tc>
      </w:tr>
      <w:tr w:rsidR="00F26BB0" w:rsidTr="007352C8">
        <w:tc>
          <w:tcPr>
            <w:tcW w:w="2618" w:type="dxa"/>
          </w:tcPr>
          <w:p w:rsidR="00F26BB0" w:rsidRDefault="00F26BB0">
            <w:r>
              <w:t>Сведения о ранее эксплуатируемом оборудовании</w:t>
            </w:r>
          </w:p>
        </w:tc>
        <w:tc>
          <w:tcPr>
            <w:tcW w:w="7305" w:type="dxa"/>
          </w:tcPr>
          <w:p w:rsidR="00F26BB0" w:rsidRPr="00B80F55" w:rsidRDefault="00F26BB0">
            <w:pPr>
              <w:jc w:val="both"/>
            </w:pPr>
            <w:r w:rsidRPr="00B80F55">
              <w:t>Оборудование не меняется.</w:t>
            </w:r>
          </w:p>
        </w:tc>
      </w:tr>
      <w:tr w:rsidR="00F26BB0" w:rsidTr="007352C8">
        <w:tc>
          <w:tcPr>
            <w:tcW w:w="2618" w:type="dxa"/>
          </w:tcPr>
          <w:p w:rsidR="00F26BB0" w:rsidRDefault="00F26BB0">
            <w:r>
              <w:t>Сведения о существующих строительных решениях и инженерном обеспечении оборудования</w:t>
            </w:r>
          </w:p>
          <w:p w:rsidR="00F26BB0" w:rsidRDefault="00F26BB0" w:rsidP="00DB1CD1"/>
        </w:tc>
        <w:tc>
          <w:tcPr>
            <w:tcW w:w="7305" w:type="dxa"/>
          </w:tcPr>
          <w:p w:rsidR="00F26BB0" w:rsidRPr="0079743E" w:rsidRDefault="00F26BB0" w:rsidP="0079743E">
            <w:pPr>
              <w:pStyle w:val="af0"/>
              <w:rPr>
                <w:rFonts w:eastAsia="Arial Unicode MS"/>
                <w:lang w:eastAsia="en-US" w:bidi="en-US"/>
              </w:rPr>
            </w:pPr>
            <w:r w:rsidRPr="0079743E">
              <w:rPr>
                <w:rFonts w:eastAsia="Arial Unicode MS"/>
                <w:lang w:eastAsia="en-US" w:bidi="en-US"/>
              </w:rPr>
              <w:t>Опасный производственный объект 3-го класса опасности</w:t>
            </w:r>
            <w:r w:rsidR="005F2BEC" w:rsidRPr="0079743E">
              <w:rPr>
                <w:rFonts w:eastAsia="Arial Unicode MS"/>
                <w:lang w:eastAsia="en-US" w:bidi="en-US"/>
              </w:rPr>
              <w:t>:</w:t>
            </w:r>
          </w:p>
          <w:p w:rsidR="005F2BEC" w:rsidRPr="0079743E" w:rsidRDefault="005F2BEC" w:rsidP="0079743E">
            <w:pPr>
              <w:pStyle w:val="af0"/>
              <w:rPr>
                <w:b/>
                <w:u w:val="single"/>
              </w:rPr>
            </w:pPr>
            <w:r w:rsidRPr="0079743E">
              <w:rPr>
                <w:b/>
                <w:u w:val="single"/>
              </w:rPr>
              <w:t>Административное здание №</w:t>
            </w:r>
            <w:r w:rsidR="00CE047C">
              <w:rPr>
                <w:b/>
                <w:u w:val="single"/>
              </w:rPr>
              <w:t>2</w:t>
            </w:r>
          </w:p>
          <w:p w:rsidR="005F2BEC" w:rsidRPr="0079743E" w:rsidRDefault="005F2BEC" w:rsidP="0079743E">
            <w:pPr>
              <w:pStyle w:val="af0"/>
              <w:ind w:left="720"/>
              <w:rPr>
                <w:b/>
              </w:rPr>
            </w:pPr>
            <w:r w:rsidRPr="0079743E">
              <w:rPr>
                <w:b/>
              </w:rPr>
              <w:t>Наружный газопровод: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  <w:rPr>
                <w:i/>
              </w:rPr>
            </w:pPr>
            <w:r w:rsidRPr="0079743E">
              <w:t xml:space="preserve">Газопровод среднего давления, подземный    </w:t>
            </w:r>
            <w:r w:rsidRPr="0079743E">
              <w:rPr>
                <w:b/>
              </w:rPr>
              <w:sym w:font="Symbol" w:char="F0C6"/>
            </w:r>
            <w:r w:rsidRPr="0079743E">
              <w:t xml:space="preserve"> 90 мм (ПЭ), </w:t>
            </w:r>
            <w:r w:rsidRPr="0079743E">
              <w:rPr>
                <w:i/>
              </w:rPr>
              <w:t>L – 7,5 м.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Стояк газовый 90/89 </w:t>
            </w:r>
            <w:r w:rsidRPr="0079743E">
              <w:rPr>
                <w:i/>
                <w:iCs/>
              </w:rPr>
              <w:t>– 1 шт.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Газопровод среднего давления, надземный    </w:t>
            </w:r>
            <w:r w:rsidRPr="0079743E">
              <w:rPr>
                <w:b/>
              </w:rPr>
              <w:sym w:font="Symbol" w:char="F0C6"/>
            </w:r>
            <w:r w:rsidRPr="0079743E">
              <w:t xml:space="preserve"> 89 мм (</w:t>
            </w:r>
            <w:proofErr w:type="spellStart"/>
            <w:proofErr w:type="gramStart"/>
            <w:r w:rsidRPr="0079743E">
              <w:t>ст</w:t>
            </w:r>
            <w:proofErr w:type="spellEnd"/>
            <w:proofErr w:type="gramEnd"/>
            <w:r w:rsidRPr="0079743E">
              <w:t xml:space="preserve">), </w:t>
            </w:r>
            <w:r w:rsidRPr="0079743E">
              <w:rPr>
                <w:i/>
              </w:rPr>
              <w:t>L – 2,5 м.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  <w:rPr>
                <w:i/>
              </w:rPr>
            </w:pPr>
            <w:r w:rsidRPr="0079743E">
              <w:rPr>
                <w:iCs/>
              </w:rPr>
              <w:t xml:space="preserve">Газопровод среднего давления, надземный    </w:t>
            </w:r>
            <w:r w:rsidRPr="0079743E">
              <w:rPr>
                <w:b/>
                <w:iCs/>
              </w:rPr>
              <w:sym w:font="Symbol" w:char="F0C6"/>
            </w:r>
            <w:r w:rsidRPr="0079743E">
              <w:rPr>
                <w:iCs/>
              </w:rPr>
              <w:t xml:space="preserve"> 76 мм (</w:t>
            </w:r>
            <w:proofErr w:type="spellStart"/>
            <w:proofErr w:type="gramStart"/>
            <w:r w:rsidRPr="0079743E">
              <w:rPr>
                <w:iCs/>
              </w:rPr>
              <w:t>ст</w:t>
            </w:r>
            <w:proofErr w:type="spellEnd"/>
            <w:proofErr w:type="gramEnd"/>
            <w:r w:rsidRPr="0079743E">
              <w:rPr>
                <w:iCs/>
              </w:rPr>
              <w:t xml:space="preserve">), </w:t>
            </w:r>
            <w:r w:rsidRPr="0079743E">
              <w:rPr>
                <w:i/>
                <w:iCs/>
              </w:rPr>
              <w:t>L – 93,0 м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  <w:rPr>
                <w:i/>
              </w:rPr>
            </w:pPr>
            <w:r w:rsidRPr="0079743E">
              <w:rPr>
                <w:iCs/>
              </w:rPr>
              <w:t xml:space="preserve">Газопровод среднего давления, надземный    </w:t>
            </w:r>
            <w:r w:rsidRPr="0079743E">
              <w:rPr>
                <w:b/>
                <w:iCs/>
              </w:rPr>
              <w:sym w:font="Symbol" w:char="F0C6"/>
            </w:r>
            <w:r w:rsidRPr="0079743E">
              <w:rPr>
                <w:iCs/>
              </w:rPr>
              <w:t xml:space="preserve"> 57 мм (</w:t>
            </w:r>
            <w:proofErr w:type="spellStart"/>
            <w:proofErr w:type="gramStart"/>
            <w:r w:rsidRPr="0079743E">
              <w:rPr>
                <w:iCs/>
              </w:rPr>
              <w:t>ст</w:t>
            </w:r>
            <w:proofErr w:type="spellEnd"/>
            <w:proofErr w:type="gramEnd"/>
            <w:r w:rsidRPr="0079743E">
              <w:rPr>
                <w:iCs/>
              </w:rPr>
              <w:t xml:space="preserve">), </w:t>
            </w:r>
            <w:r w:rsidRPr="0079743E">
              <w:rPr>
                <w:i/>
                <w:iCs/>
              </w:rPr>
              <w:t>L – 6,0 м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  <w:rPr>
                <w:i/>
              </w:rPr>
            </w:pPr>
            <w:r w:rsidRPr="0079743E">
              <w:t xml:space="preserve">Шкафной газорегуляторный пункт ПГС-ГРПШ-50/1000-2У1 с рег. РДНК-50/1000 (2 </w:t>
            </w:r>
            <w:proofErr w:type="spellStart"/>
            <w:r w:rsidRPr="0079743E">
              <w:t>лин</w:t>
            </w:r>
            <w:proofErr w:type="spellEnd"/>
            <w:r w:rsidRPr="0079743E">
              <w:t xml:space="preserve">. </w:t>
            </w:r>
            <w:proofErr w:type="spellStart"/>
            <w:r w:rsidRPr="0079743E">
              <w:t>редуц</w:t>
            </w:r>
            <w:proofErr w:type="spellEnd"/>
            <w:r w:rsidRPr="0079743E">
              <w:t xml:space="preserve">) </w:t>
            </w:r>
            <w:r w:rsidRPr="0079743E">
              <w:rPr>
                <w:i/>
              </w:rPr>
              <w:t>– 1 шт.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Газопровод низкого давления, надземный    </w:t>
            </w:r>
            <w:r w:rsidRPr="0079743E">
              <w:rPr>
                <w:b/>
              </w:rPr>
              <w:sym w:font="Symbol" w:char="F0C6"/>
            </w:r>
            <w:r w:rsidRPr="0079743E">
              <w:t xml:space="preserve"> 108 мм (</w:t>
            </w:r>
            <w:proofErr w:type="spellStart"/>
            <w:proofErr w:type="gramStart"/>
            <w:r w:rsidRPr="0079743E">
              <w:t>ст</w:t>
            </w:r>
            <w:proofErr w:type="spellEnd"/>
            <w:proofErr w:type="gramEnd"/>
            <w:r w:rsidRPr="0079743E">
              <w:t xml:space="preserve">), </w:t>
            </w:r>
            <w:r w:rsidRPr="0079743E">
              <w:rPr>
                <w:i/>
              </w:rPr>
              <w:t>L – 58,0 м.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Газопровод низкого давления, надземный    </w:t>
            </w:r>
            <w:r w:rsidRPr="0079743E">
              <w:rPr>
                <w:b/>
              </w:rPr>
              <w:sym w:font="Symbol" w:char="F0C6"/>
            </w:r>
            <w:r w:rsidRPr="0079743E">
              <w:t xml:space="preserve"> 25 мм (</w:t>
            </w:r>
            <w:proofErr w:type="spellStart"/>
            <w:proofErr w:type="gramStart"/>
            <w:r w:rsidRPr="0079743E">
              <w:t>ст</w:t>
            </w:r>
            <w:proofErr w:type="spellEnd"/>
            <w:proofErr w:type="gramEnd"/>
            <w:r w:rsidRPr="0079743E">
              <w:t xml:space="preserve">), </w:t>
            </w:r>
            <w:r w:rsidRPr="0079743E">
              <w:rPr>
                <w:i/>
              </w:rPr>
              <w:t>L – 22,0 м.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Газопровод низкого давления, надземный    </w:t>
            </w:r>
            <w:r w:rsidRPr="0079743E">
              <w:rPr>
                <w:b/>
              </w:rPr>
              <w:sym w:font="Symbol" w:char="F0C6"/>
            </w:r>
            <w:r w:rsidRPr="0079743E">
              <w:t xml:space="preserve"> 20 мм (</w:t>
            </w:r>
            <w:proofErr w:type="spellStart"/>
            <w:proofErr w:type="gramStart"/>
            <w:r w:rsidRPr="0079743E">
              <w:t>ст</w:t>
            </w:r>
            <w:proofErr w:type="spellEnd"/>
            <w:proofErr w:type="gramEnd"/>
            <w:r w:rsidRPr="0079743E">
              <w:t xml:space="preserve">), </w:t>
            </w:r>
            <w:r w:rsidRPr="0079743E">
              <w:rPr>
                <w:i/>
              </w:rPr>
              <w:t>L – 1,5 м.</w:t>
            </w:r>
          </w:p>
          <w:p w:rsidR="005F2BEC" w:rsidRPr="0079743E" w:rsidRDefault="005F2BEC" w:rsidP="0079743E">
            <w:pPr>
              <w:pStyle w:val="af0"/>
              <w:ind w:left="720"/>
              <w:rPr>
                <w:color w:val="auto"/>
              </w:rPr>
            </w:pPr>
            <w:r w:rsidRPr="0079743E">
              <w:rPr>
                <w:b/>
                <w:color w:val="auto"/>
              </w:rPr>
              <w:t>Крышная бл</w:t>
            </w:r>
            <w:r w:rsidR="00635C2D">
              <w:rPr>
                <w:b/>
                <w:color w:val="auto"/>
              </w:rPr>
              <w:t>очная газовая котельная КБГК-0,878</w:t>
            </w:r>
            <w:r w:rsidR="00E60AAA">
              <w:rPr>
                <w:b/>
                <w:color w:val="auto"/>
              </w:rPr>
              <w:t xml:space="preserve"> </w:t>
            </w:r>
            <w:r w:rsidRPr="0079743E">
              <w:rPr>
                <w:b/>
                <w:color w:val="auto"/>
              </w:rPr>
              <w:t>МВт /з.н.34/ производитель ООО «ЭнергоТерм» г. Ставрополь: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Газопровод низкого давления, внутренний </w:t>
            </w:r>
            <w:r w:rsidRPr="0079743E">
              <w:rPr>
                <w:iCs/>
              </w:rPr>
              <w:t>согласно проекту</w:t>
            </w:r>
            <w:r w:rsidRPr="0079743E">
              <w:rPr>
                <w:i/>
              </w:rPr>
              <w:t>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rPr>
                <w:iCs/>
              </w:rPr>
              <w:t>Запорная арматура и газовое оборудование согласно проекту.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Измерительный комплекс газа </w:t>
            </w:r>
            <w:r w:rsidR="003E7124" w:rsidRPr="003E7124">
              <w:rPr>
                <w:rFonts w:hint="eastAsia"/>
              </w:rPr>
              <w:t>СГ</w:t>
            </w:r>
            <w:r w:rsidR="003E7124" w:rsidRPr="003E7124">
              <w:t>-16</w:t>
            </w:r>
            <w:r w:rsidR="003E7124" w:rsidRPr="003E7124">
              <w:rPr>
                <w:rFonts w:hint="eastAsia"/>
              </w:rPr>
              <w:t>МТ</w:t>
            </w:r>
            <w:r w:rsidR="003E7124" w:rsidRPr="003E7124">
              <w:t>-160-</w:t>
            </w:r>
            <w:r w:rsidR="003E7124" w:rsidRPr="003E7124">
              <w:rPr>
                <w:rFonts w:hint="eastAsia"/>
              </w:rPr>
              <w:t>Р</w:t>
            </w:r>
            <w:r w:rsidR="003E7124" w:rsidRPr="003E7124">
              <w:t xml:space="preserve">-2 </w:t>
            </w:r>
            <w:r w:rsidRPr="0079743E">
              <w:t>со счетчиком BK</w:t>
            </w:r>
            <w:proofErr w:type="gramStart"/>
            <w:r w:rsidR="003E7124">
              <w:t>Г</w:t>
            </w:r>
            <w:proofErr w:type="gramEnd"/>
            <w:r w:rsidR="003E7124">
              <w:t>- 2</w:t>
            </w:r>
            <w:r w:rsidRPr="0079743E">
              <w:t xml:space="preserve"> и </w:t>
            </w:r>
            <w:proofErr w:type="spellStart"/>
            <w:r w:rsidRPr="0079743E">
              <w:t>коррект</w:t>
            </w:r>
            <w:proofErr w:type="spellEnd"/>
            <w:r w:rsidRPr="0079743E">
              <w:t xml:space="preserve">. ТС 220 </w:t>
            </w:r>
            <w:r w:rsidRPr="003E7124">
              <w:t>– 1</w:t>
            </w:r>
            <w:r w:rsidRPr="0079743E">
              <w:rPr>
                <w:i/>
              </w:rPr>
              <w:t xml:space="preserve"> </w:t>
            </w:r>
            <w:proofErr w:type="spellStart"/>
            <w:r w:rsidRPr="0079743E">
              <w:rPr>
                <w:i/>
              </w:rPr>
              <w:t>компл</w:t>
            </w:r>
            <w:proofErr w:type="spellEnd"/>
            <w:r w:rsidRPr="0079743E">
              <w:rPr>
                <w:i/>
              </w:rPr>
              <w:t>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>Водогрейный котел «</w:t>
            </w:r>
            <w:proofErr w:type="spellStart"/>
            <w:r w:rsidRPr="0079743E">
              <w:t>B</w:t>
            </w:r>
            <w:r w:rsidR="00501A8F">
              <w:t>uderus</w:t>
            </w:r>
            <w:proofErr w:type="spellEnd"/>
            <w:r w:rsidR="00501A8F">
              <w:t xml:space="preserve">» тип </w:t>
            </w:r>
            <w:proofErr w:type="spellStart"/>
            <w:r w:rsidR="00501A8F">
              <w:t>Logano</w:t>
            </w:r>
            <w:proofErr w:type="spellEnd"/>
            <w:r w:rsidR="00501A8F">
              <w:t xml:space="preserve"> plus KB372-30</w:t>
            </w:r>
            <w:r w:rsidRPr="0079743E">
              <w:t>0 (</w:t>
            </w:r>
            <w:r w:rsidR="00501A8F">
              <w:t>30</w:t>
            </w:r>
            <w:r w:rsidRPr="0079743E">
              <w:t xml:space="preserve">0 кВт) </w:t>
            </w:r>
            <w:r w:rsidRPr="0079743E">
              <w:rPr>
                <w:i/>
              </w:rPr>
              <w:t xml:space="preserve">– </w:t>
            </w:r>
            <w:r w:rsidR="00E60AAA">
              <w:rPr>
                <w:i/>
              </w:rPr>
              <w:t>3</w:t>
            </w:r>
            <w:r w:rsidRPr="0079743E">
              <w:rPr>
                <w:i/>
              </w:rPr>
              <w:t xml:space="preserve"> шт.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proofErr w:type="gramStart"/>
            <w:r w:rsidRPr="0079743E">
              <w:t>C</w:t>
            </w:r>
            <w:proofErr w:type="gramEnd"/>
            <w:r w:rsidRPr="0079743E">
              <w:t xml:space="preserve">игнализатор загазованности «СГГ-6М-П10» – </w:t>
            </w:r>
            <w:r w:rsidRPr="0079743E">
              <w:rPr>
                <w:i/>
              </w:rPr>
              <w:t>1 шт</w:t>
            </w:r>
            <w:r w:rsidRPr="0079743E">
              <w:t>.</w:t>
            </w:r>
          </w:p>
          <w:p w:rsidR="005F2BEC" w:rsidRPr="0079743E" w:rsidRDefault="005F2BEC" w:rsidP="0035543D">
            <w:pPr>
              <w:pStyle w:val="af0"/>
              <w:numPr>
                <w:ilvl w:val="0"/>
                <w:numId w:val="4"/>
              </w:numPr>
            </w:pPr>
            <w:proofErr w:type="gramStart"/>
            <w:r w:rsidRPr="0079743E">
              <w:lastRenderedPageBreak/>
              <w:t>C</w:t>
            </w:r>
            <w:proofErr w:type="gramEnd"/>
            <w:r w:rsidRPr="0079743E">
              <w:t xml:space="preserve">игнализатор загазованности «СОУ-1» – </w:t>
            </w:r>
            <w:r w:rsidRPr="0079743E">
              <w:rPr>
                <w:i/>
              </w:rPr>
              <w:t>1 шт</w:t>
            </w:r>
            <w:r w:rsidRPr="0079743E">
              <w:t>.</w:t>
            </w:r>
          </w:p>
          <w:p w:rsidR="005F2BEC" w:rsidRPr="00F3180F" w:rsidRDefault="005F2BEC" w:rsidP="0035543D">
            <w:pPr>
              <w:pStyle w:val="af0"/>
              <w:numPr>
                <w:ilvl w:val="0"/>
                <w:numId w:val="4"/>
              </w:numPr>
            </w:pPr>
            <w:r w:rsidRPr="0079743E">
              <w:t xml:space="preserve">Тепломеханическое оборудование, </w:t>
            </w:r>
            <w:r w:rsidRPr="0079743E">
              <w:rPr>
                <w:iCs/>
              </w:rPr>
              <w:t xml:space="preserve">в т.ч. </w:t>
            </w:r>
            <w:proofErr w:type="spellStart"/>
            <w:r w:rsidRPr="0079743E">
              <w:rPr>
                <w:iCs/>
              </w:rPr>
              <w:t>д</w:t>
            </w:r>
            <w:r w:rsidRPr="0079743E">
              <w:t>окотловая</w:t>
            </w:r>
            <w:proofErr w:type="spellEnd"/>
            <w:r w:rsidRPr="0079743E">
              <w:t xml:space="preserve"> </w:t>
            </w:r>
            <w:proofErr w:type="spellStart"/>
            <w:r w:rsidRPr="0079743E">
              <w:t>химводоподготовка</w:t>
            </w:r>
            <w:proofErr w:type="spellEnd"/>
            <w:r w:rsidRPr="0079743E">
              <w:t xml:space="preserve"> (ХВП) и оборудование горячего водоснабжения (ГВС) </w:t>
            </w:r>
            <w:r w:rsidRPr="0079743E">
              <w:rPr>
                <w:iCs/>
              </w:rPr>
              <w:t>согласно проекту</w:t>
            </w:r>
            <w:r w:rsidRPr="0079743E">
              <w:t>.</w:t>
            </w:r>
          </w:p>
        </w:tc>
      </w:tr>
      <w:tr w:rsidR="00F26BB0" w:rsidTr="007352C8">
        <w:trPr>
          <w:trHeight w:val="285"/>
        </w:trPr>
        <w:tc>
          <w:tcPr>
            <w:tcW w:w="2618" w:type="dxa"/>
          </w:tcPr>
          <w:p w:rsidR="00F26BB0" w:rsidRPr="00250FE8" w:rsidRDefault="00F26BB0">
            <w:pPr>
              <w:rPr>
                <w:color w:val="auto"/>
              </w:rPr>
            </w:pPr>
            <w:r w:rsidRPr="00250FE8">
              <w:rPr>
                <w:color w:val="auto"/>
              </w:rPr>
              <w:lastRenderedPageBreak/>
              <w:t>Тип изготовления оборудования</w:t>
            </w:r>
          </w:p>
        </w:tc>
        <w:tc>
          <w:tcPr>
            <w:tcW w:w="7305" w:type="dxa"/>
          </w:tcPr>
          <w:p w:rsidR="00F26BB0" w:rsidRPr="0079743E" w:rsidRDefault="00F26BB0" w:rsidP="00F3180F">
            <w:pPr>
              <w:pStyle w:val="af0"/>
              <w:rPr>
                <w:i/>
                <w:color w:val="auto"/>
              </w:rPr>
            </w:pPr>
            <w:r w:rsidRPr="0079743E">
              <w:t>Крышная котельная установка</w:t>
            </w:r>
            <w:r w:rsidR="00F71332">
              <w:t xml:space="preserve">- </w:t>
            </w:r>
            <w:r w:rsidR="00F3180F">
              <w:t>1</w:t>
            </w:r>
            <w:r w:rsidR="00F71332">
              <w:t xml:space="preserve"> шт.</w:t>
            </w:r>
          </w:p>
        </w:tc>
      </w:tr>
      <w:tr w:rsidR="00F26BB0" w:rsidTr="007352C8">
        <w:trPr>
          <w:trHeight w:val="285"/>
        </w:trPr>
        <w:tc>
          <w:tcPr>
            <w:tcW w:w="2618" w:type="dxa"/>
          </w:tcPr>
          <w:p w:rsidR="00F26BB0" w:rsidRDefault="00F26BB0">
            <w:r>
              <w:t xml:space="preserve">Сведения </w:t>
            </w:r>
          </w:p>
          <w:p w:rsidR="00F26BB0" w:rsidRDefault="00F26BB0">
            <w:r>
              <w:t>о производителях (изготовителях) оборудования</w:t>
            </w:r>
          </w:p>
        </w:tc>
        <w:tc>
          <w:tcPr>
            <w:tcW w:w="7305" w:type="dxa"/>
          </w:tcPr>
          <w:p w:rsidR="00F26BB0" w:rsidRPr="003432ED" w:rsidRDefault="008B0DF5" w:rsidP="00AB32BD">
            <w:pPr>
              <w:pStyle w:val="a9"/>
              <w:ind w:left="0"/>
              <w:jc w:val="both"/>
              <w:rPr>
                <w:iCs/>
                <w:szCs w:val="24"/>
              </w:rPr>
            </w:pPr>
            <w:r w:rsidRPr="005B72D5">
              <w:rPr>
                <w:bCs/>
                <w:color w:val="auto"/>
                <w:szCs w:val="24"/>
              </w:rPr>
              <w:t>ООО «ЭнергоТерм» г. Ставрополь</w:t>
            </w:r>
          </w:p>
        </w:tc>
      </w:tr>
      <w:tr w:rsidR="00F26BB0" w:rsidTr="007352C8">
        <w:trPr>
          <w:trHeight w:val="285"/>
        </w:trPr>
        <w:tc>
          <w:tcPr>
            <w:tcW w:w="2618" w:type="dxa"/>
          </w:tcPr>
          <w:p w:rsidR="00F26BB0" w:rsidRDefault="00F26BB0">
            <w:r>
              <w:t>Год ввода оборудования в эксплуатацию</w:t>
            </w:r>
          </w:p>
        </w:tc>
        <w:tc>
          <w:tcPr>
            <w:tcW w:w="7305" w:type="dxa"/>
          </w:tcPr>
          <w:p w:rsidR="00F26BB0" w:rsidRPr="00AB32BD" w:rsidRDefault="005C159C">
            <w:pPr>
              <w:jc w:val="both"/>
            </w:pPr>
            <w:r>
              <w:t>Январь 2024</w:t>
            </w:r>
          </w:p>
        </w:tc>
      </w:tr>
    </w:tbl>
    <w:p w:rsidR="001C3296" w:rsidRDefault="001C3296">
      <w:pPr>
        <w:jc w:val="both"/>
        <w:rPr>
          <w:b/>
        </w:rPr>
      </w:pPr>
    </w:p>
    <w:p w:rsidR="001C3296" w:rsidRDefault="002C6CCB" w:rsidP="0035543D">
      <w:pPr>
        <w:keepNext/>
        <w:numPr>
          <w:ilvl w:val="0"/>
          <w:numId w:val="1"/>
        </w:numPr>
        <w:ind w:left="0" w:hanging="540"/>
        <w:jc w:val="both"/>
        <w:outlineLvl w:val="0"/>
      </w:pPr>
      <w:r>
        <w:t>Общие технические характеристики.</w:t>
      </w:r>
    </w:p>
    <w:p w:rsidR="001C3296" w:rsidRDefault="001C3296"/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47"/>
        <w:gridCol w:w="2129"/>
        <w:gridCol w:w="5589"/>
      </w:tblGrid>
      <w:tr w:rsidR="00F26BB0" w:rsidTr="00F61F61">
        <w:tc>
          <w:tcPr>
            <w:tcW w:w="2347" w:type="dxa"/>
            <w:vAlign w:val="center"/>
          </w:tcPr>
          <w:p w:rsidR="00F26BB0" w:rsidRDefault="00F26BB0" w:rsidP="00160B9F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129" w:type="dxa"/>
            <w:vAlign w:val="center"/>
          </w:tcPr>
          <w:p w:rsidR="00F26BB0" w:rsidRDefault="00F26BB0" w:rsidP="00160B9F">
            <w:pPr>
              <w:jc w:val="center"/>
              <w:rPr>
                <w:b/>
              </w:rPr>
            </w:pPr>
            <w:r>
              <w:rPr>
                <w:b/>
              </w:rPr>
              <w:t>Данные</w:t>
            </w:r>
          </w:p>
        </w:tc>
        <w:tc>
          <w:tcPr>
            <w:tcW w:w="5589" w:type="dxa"/>
            <w:vAlign w:val="center"/>
          </w:tcPr>
          <w:p w:rsidR="00F26BB0" w:rsidRDefault="00F26BB0" w:rsidP="00DD0513">
            <w:pPr>
              <w:jc w:val="center"/>
              <w:rPr>
                <w:b/>
              </w:rPr>
            </w:pPr>
            <w:r>
              <w:rPr>
                <w:b/>
              </w:rPr>
              <w:t xml:space="preserve">Обоснование </w:t>
            </w:r>
          </w:p>
        </w:tc>
      </w:tr>
      <w:tr w:rsidR="00F26BB0" w:rsidTr="00F61F61">
        <w:tc>
          <w:tcPr>
            <w:tcW w:w="2347" w:type="dxa"/>
          </w:tcPr>
          <w:p w:rsidR="00F26BB0" w:rsidRDefault="00F26BB0" w:rsidP="005E4DCC">
            <w:r>
              <w:t>Марка (модель) оборудования</w:t>
            </w:r>
          </w:p>
        </w:tc>
        <w:tc>
          <w:tcPr>
            <w:tcW w:w="2129" w:type="dxa"/>
          </w:tcPr>
          <w:p w:rsidR="00F26BB0" w:rsidRPr="005E4DCC" w:rsidRDefault="00F26BB0" w:rsidP="00934D38">
            <w:pPr>
              <w:rPr>
                <w:i/>
              </w:rPr>
            </w:pPr>
            <w:r w:rsidRPr="006154C2">
              <w:t>Крышная котельная установка.</w:t>
            </w:r>
          </w:p>
        </w:tc>
        <w:tc>
          <w:tcPr>
            <w:tcW w:w="5589" w:type="dxa"/>
            <w:vMerge w:val="restart"/>
          </w:tcPr>
          <w:p w:rsidR="00F26BB0" w:rsidRPr="00BF5458" w:rsidRDefault="00F26BB0" w:rsidP="00737EB5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BF5458">
              <w:rPr>
                <w:szCs w:val="24"/>
              </w:rPr>
              <w:t>Согласно:</w:t>
            </w:r>
          </w:p>
          <w:p w:rsidR="00F26BB0" w:rsidRPr="00BF5458" w:rsidRDefault="00F26BB0" w:rsidP="00737EB5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BF5458">
              <w:rPr>
                <w:szCs w:val="24"/>
              </w:rPr>
              <w:t>- правил технической эксплуатации тепловых энергоустановок (утв. приказом Минэнерго РФ от 24 марта 2003 г. № 115)                     - федерального закона № 116-ФЗ от 21.07.1997 г. «О промышленной безопасности опасных производственных объектов».</w:t>
            </w:r>
          </w:p>
          <w:p w:rsidR="00F26BB0" w:rsidRPr="00BF5458" w:rsidRDefault="00F26BB0" w:rsidP="00737EB5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proofErr w:type="gramStart"/>
            <w:r w:rsidRPr="00BF5458">
              <w:rPr>
                <w:szCs w:val="24"/>
              </w:rPr>
              <w:t xml:space="preserve">- правил безопасности систем газораспределения и </w:t>
            </w:r>
            <w:proofErr w:type="spellStart"/>
            <w:r w:rsidRPr="00BF5458">
              <w:rPr>
                <w:szCs w:val="24"/>
              </w:rPr>
              <w:t>газопотребления</w:t>
            </w:r>
            <w:proofErr w:type="spellEnd"/>
            <w:r w:rsidRPr="00BF5458">
              <w:rPr>
                <w:szCs w:val="24"/>
              </w:rPr>
              <w:t xml:space="preserve"> ПБ 12-529-03(утв.</w:t>
            </w:r>
            <w:r w:rsidR="00176849">
              <w:rPr>
                <w:szCs w:val="24"/>
              </w:rPr>
              <w:t xml:space="preserve"> </w:t>
            </w:r>
            <w:r w:rsidRPr="00BF5458">
              <w:rPr>
                <w:szCs w:val="24"/>
              </w:rPr>
              <w:t>пост.</w:t>
            </w:r>
            <w:proofErr w:type="gramEnd"/>
            <w:r w:rsidRPr="00BF5458">
              <w:rPr>
                <w:szCs w:val="24"/>
              </w:rPr>
              <w:t xml:space="preserve"> </w:t>
            </w:r>
            <w:proofErr w:type="gramStart"/>
            <w:r w:rsidRPr="00BF5458">
              <w:rPr>
                <w:szCs w:val="24"/>
              </w:rPr>
              <w:t>Правительства РФ 13.08.1997г. №1009.)</w:t>
            </w:r>
            <w:proofErr w:type="gramEnd"/>
          </w:p>
          <w:p w:rsidR="00F26BB0" w:rsidRPr="00BF5458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BF5458">
              <w:rPr>
                <w:rFonts w:eastAsiaTheme="minorHAnsi"/>
                <w:color w:val="auto"/>
                <w:szCs w:val="24"/>
                <w:lang w:eastAsia="en-US"/>
              </w:rPr>
              <w:t>Эксплуатация и техническое обслуживание осуществляются согласно требованиям</w:t>
            </w:r>
          </w:p>
          <w:p w:rsidR="00F26BB0" w:rsidRPr="00BF5458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BF5458">
              <w:rPr>
                <w:rFonts w:eastAsiaTheme="minorHAnsi"/>
                <w:color w:val="auto"/>
                <w:szCs w:val="24"/>
                <w:lang w:eastAsia="en-US"/>
              </w:rPr>
              <w:t xml:space="preserve">Федерального закона </w:t>
            </w:r>
          </w:p>
          <w:p w:rsidR="00F26BB0" w:rsidRPr="00BF5458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BF5458">
              <w:rPr>
                <w:rFonts w:eastAsiaTheme="minorHAnsi"/>
                <w:color w:val="auto"/>
                <w:szCs w:val="24"/>
                <w:lang w:eastAsia="en-US"/>
              </w:rPr>
              <w:t>от 21.07.1997г. № 116-ФЗ «О промышленной безопасности опасных производственных объектов»;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BF5458">
              <w:rPr>
                <w:rFonts w:eastAsiaTheme="minorHAnsi"/>
                <w:color w:val="auto"/>
                <w:szCs w:val="24"/>
                <w:lang w:eastAsia="en-US"/>
              </w:rPr>
              <w:t>Федерального закона от 27.07.2010г.  №225-ФЗ «Об обязательном</w:t>
            </w: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 страховании гражданской ответственности владельца опасного объекта»;              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Правилам технической эксплуатации тепловых энергоустановок (ПТЭТЭУ) приказ Минэнерго России от 24.03.2003г.  № 115;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Правилам эксплуатации </w:t>
            </w:r>
            <w:proofErr w:type="spell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теплопотребляющих</w:t>
            </w:r>
            <w:proofErr w:type="spellEnd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 установок и тепловых сетей потребителей (утв. </w:t>
            </w:r>
            <w:proofErr w:type="spell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Госэнергонадзором</w:t>
            </w:r>
            <w:proofErr w:type="spellEnd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 07. 05. 1992г.);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proofErr w:type="gram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Правилам технической эксплуатации электроустановок потребителей (утв. </w:t>
            </w:r>
            <w:proofErr w:type="gramEnd"/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приказом Минэнерго России от 13.01.2003г.). Безопасность услуг осуществляется согласно требованиям Федерального закона от 21.07.1997г. № 116-ФЗ «О промышленной безопасности опасных производственных объектов»;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Федерального закона от 27.07.2010г.  №225-ФЗ «Об обязательном страховании гражданской ответственности владельца опасного объекта»;              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Правилам технической эксплуатации электроустановок потребителей (утв. приказом Минэнерго России от 13.01.2003г.). Безопасность услуг осуществляется согласно требованиям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lastRenderedPageBreak/>
              <w:t xml:space="preserve">Технического регламента о безопасности сетей газораспределения и </w:t>
            </w:r>
            <w:proofErr w:type="spell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газопотребления</w:t>
            </w:r>
            <w:proofErr w:type="spellEnd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 от 29.10.2010 г. № 870;</w:t>
            </w:r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proofErr w:type="gram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Правилам безопасности при эксплуатации дымовых и вентиляционных промышленных труб (</w:t>
            </w:r>
            <w:proofErr w:type="spell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зарег</w:t>
            </w:r>
            <w:proofErr w:type="spellEnd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.</w:t>
            </w:r>
            <w:proofErr w:type="gramEnd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 </w:t>
            </w:r>
            <w:proofErr w:type="gram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Минюстом РФ 05.06.2002г. № 3500) ПБ 03-445-02;</w:t>
            </w:r>
            <w:proofErr w:type="gramEnd"/>
          </w:p>
          <w:p w:rsidR="00F26BB0" w:rsidRPr="007A5E53" w:rsidRDefault="00F26BB0" w:rsidP="00737EB5">
            <w:pPr>
              <w:jc w:val="both"/>
              <w:rPr>
                <w:rFonts w:eastAsiaTheme="minorHAnsi"/>
                <w:color w:val="auto"/>
                <w:szCs w:val="24"/>
                <w:lang w:eastAsia="en-US"/>
              </w:rPr>
            </w:pPr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Межотраслевым Правилам по охране труда (правилам безопасности) при эксплуатации электроустановок (ПОТ </w:t>
            </w:r>
            <w:proofErr w:type="gramStart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>Р</w:t>
            </w:r>
            <w:proofErr w:type="gramEnd"/>
            <w:r w:rsidRPr="007A5E53">
              <w:rPr>
                <w:rFonts w:eastAsiaTheme="minorHAnsi"/>
                <w:color w:val="auto"/>
                <w:szCs w:val="24"/>
                <w:lang w:eastAsia="en-US"/>
              </w:rPr>
              <w:t xml:space="preserve"> М-016-2001 РД 153-34.0-03.150-00.); паспортам на оборудование; документации заводов-изготовителей; действующим законодательством РФ.</w:t>
            </w:r>
          </w:p>
          <w:p w:rsidR="00F26BB0" w:rsidRPr="005E4DCC" w:rsidRDefault="00F26BB0" w:rsidP="00737EB5">
            <w:pPr>
              <w:jc w:val="both"/>
              <w:rPr>
                <w:i/>
              </w:rPr>
            </w:pPr>
          </w:p>
        </w:tc>
      </w:tr>
      <w:tr w:rsidR="00F26BB0" w:rsidRPr="00CC6612" w:rsidTr="00F61F61">
        <w:tc>
          <w:tcPr>
            <w:tcW w:w="2347" w:type="dxa"/>
          </w:tcPr>
          <w:p w:rsidR="00F26BB0" w:rsidRDefault="00F26BB0">
            <w:r>
              <w:t>Производительность</w:t>
            </w:r>
          </w:p>
        </w:tc>
        <w:tc>
          <w:tcPr>
            <w:tcW w:w="2129" w:type="dxa"/>
          </w:tcPr>
          <w:p w:rsidR="00F26BB0" w:rsidRPr="00C90FCA" w:rsidRDefault="00CF7763" w:rsidP="00915D8E">
            <w:pPr>
              <w:rPr>
                <w:i/>
                <w:lang w:val="en-US"/>
              </w:rPr>
            </w:pPr>
            <w:r>
              <w:t>0,</w:t>
            </w:r>
            <w:r w:rsidR="00915D8E">
              <w:t>878</w:t>
            </w:r>
            <w:r>
              <w:t xml:space="preserve"> М</w:t>
            </w:r>
            <w:r w:rsidR="00F26BB0" w:rsidRPr="005B72D5">
              <w:t>Вт.</w:t>
            </w:r>
          </w:p>
        </w:tc>
        <w:tc>
          <w:tcPr>
            <w:tcW w:w="5589" w:type="dxa"/>
            <w:vMerge/>
          </w:tcPr>
          <w:p w:rsidR="00F26BB0" w:rsidRPr="00CC6612" w:rsidRDefault="00F26BB0" w:rsidP="00CC6612">
            <w:pPr>
              <w:rPr>
                <w:i/>
                <w:szCs w:val="24"/>
              </w:rPr>
            </w:pPr>
          </w:p>
        </w:tc>
      </w:tr>
      <w:tr w:rsidR="00F26BB0" w:rsidRPr="00CC6612" w:rsidTr="00F61F61">
        <w:tc>
          <w:tcPr>
            <w:tcW w:w="2347" w:type="dxa"/>
          </w:tcPr>
          <w:p w:rsidR="00F26BB0" w:rsidRDefault="00F26BB0">
            <w:r>
              <w:t>Тип оборудования</w:t>
            </w:r>
          </w:p>
        </w:tc>
        <w:tc>
          <w:tcPr>
            <w:tcW w:w="2129" w:type="dxa"/>
          </w:tcPr>
          <w:p w:rsidR="00F26BB0" w:rsidRPr="0061188A" w:rsidRDefault="00F26BB0" w:rsidP="00A521C9">
            <w:pPr>
              <w:rPr>
                <w:i/>
              </w:rPr>
            </w:pPr>
            <w:r w:rsidRPr="007A5E53">
              <w:t xml:space="preserve">Газовая котельная с газовыми водогрейными котлами </w:t>
            </w:r>
          </w:p>
        </w:tc>
        <w:tc>
          <w:tcPr>
            <w:tcW w:w="5589" w:type="dxa"/>
            <w:vMerge/>
          </w:tcPr>
          <w:p w:rsidR="00F26BB0" w:rsidRPr="00CC6612" w:rsidRDefault="00F26BB0">
            <w:pPr>
              <w:jc w:val="both"/>
              <w:rPr>
                <w:szCs w:val="24"/>
              </w:rPr>
            </w:pPr>
          </w:p>
        </w:tc>
      </w:tr>
      <w:tr w:rsidR="00F26BB0" w:rsidRPr="00CC6612" w:rsidTr="00F61F61">
        <w:tc>
          <w:tcPr>
            <w:tcW w:w="2347" w:type="dxa"/>
          </w:tcPr>
          <w:p w:rsidR="00F26BB0" w:rsidRDefault="00F26BB0">
            <w:r>
              <w:t>Напряжение, мощность привода</w:t>
            </w:r>
          </w:p>
        </w:tc>
        <w:tc>
          <w:tcPr>
            <w:tcW w:w="2129" w:type="dxa"/>
          </w:tcPr>
          <w:p w:rsidR="00F26BB0" w:rsidRPr="00B82961" w:rsidRDefault="00F26BB0" w:rsidP="00934D38">
            <w:r w:rsidRPr="005B72D5">
              <w:t>6/0,4</w:t>
            </w:r>
            <w:r w:rsidRPr="005B72D5">
              <w:rPr>
                <w:lang w:val="en-US"/>
              </w:rPr>
              <w:t xml:space="preserve"> </w:t>
            </w:r>
            <w:r w:rsidRPr="005B72D5">
              <w:t>кВ</w:t>
            </w:r>
          </w:p>
        </w:tc>
        <w:tc>
          <w:tcPr>
            <w:tcW w:w="5589" w:type="dxa"/>
            <w:vMerge/>
          </w:tcPr>
          <w:p w:rsidR="00F26BB0" w:rsidRPr="00CC6612" w:rsidRDefault="00F26BB0">
            <w:pPr>
              <w:jc w:val="both"/>
              <w:rPr>
                <w:szCs w:val="24"/>
              </w:rPr>
            </w:pPr>
          </w:p>
        </w:tc>
      </w:tr>
    </w:tbl>
    <w:p w:rsidR="001C3296" w:rsidRDefault="001C3296"/>
    <w:p w:rsidR="000C7BF9" w:rsidRDefault="000C7BF9" w:rsidP="0035543D">
      <w:pPr>
        <w:keepNext/>
        <w:numPr>
          <w:ilvl w:val="0"/>
          <w:numId w:val="1"/>
        </w:numPr>
        <w:ind w:left="0" w:hanging="540"/>
        <w:jc w:val="both"/>
        <w:outlineLvl w:val="0"/>
      </w:pPr>
      <w:r>
        <w:t>Требования к предоставлению услуг (каждое требование к Исполнителю, возможности предоставления услуг, должно быть подтверждено кандидатом соответствующим документом/ми).</w:t>
      </w:r>
    </w:p>
    <w:p w:rsidR="000C7BF9" w:rsidRDefault="000C7BF9" w:rsidP="000C7BF9"/>
    <w:tbl>
      <w:tblPr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4"/>
        <w:gridCol w:w="6662"/>
      </w:tblGrid>
      <w:tr w:rsidR="00D64BFC" w:rsidRPr="006C7F80" w:rsidTr="00A5032B">
        <w:tc>
          <w:tcPr>
            <w:tcW w:w="3544" w:type="dxa"/>
          </w:tcPr>
          <w:p w:rsidR="00D64BFC" w:rsidRPr="00D64BFC" w:rsidRDefault="00D64BFC" w:rsidP="00D64BFC">
            <w:pPr>
              <w:rPr>
                <w:color w:val="auto"/>
                <w:highlight w:val="red"/>
              </w:rPr>
            </w:pPr>
            <w:r w:rsidRPr="003A4071">
              <w:rPr>
                <w:color w:val="auto"/>
              </w:rPr>
              <w:t>Требования к Исполнителю</w:t>
            </w:r>
          </w:p>
        </w:tc>
        <w:tc>
          <w:tcPr>
            <w:tcW w:w="6662" w:type="dxa"/>
          </w:tcPr>
          <w:p w:rsidR="00D64BFC" w:rsidRPr="003A4071" w:rsidRDefault="00D64BFC" w:rsidP="00D64BFC">
            <w:pPr>
              <w:jc w:val="both"/>
            </w:pPr>
            <w:r w:rsidRPr="003A4071">
              <w:t xml:space="preserve">Исполнителю необходимо иметь: </w:t>
            </w:r>
          </w:p>
          <w:p w:rsidR="00D64BFC" w:rsidRPr="003A4071" w:rsidRDefault="00D64BFC" w:rsidP="00D64BFC">
            <w:pPr>
              <w:jc w:val="both"/>
            </w:pPr>
            <w:r w:rsidRPr="003A4071">
              <w:t xml:space="preserve">- Иметь лицензию на эксплуатацию взрывопожароопасных и химически опасных производственных объектов </w:t>
            </w:r>
            <w:r w:rsidRPr="003A4071">
              <w:rPr>
                <w:lang w:val="en-US"/>
              </w:rPr>
              <w:t>I</w:t>
            </w:r>
            <w:r w:rsidRPr="003A4071">
              <w:t xml:space="preserve">, </w:t>
            </w:r>
            <w:r w:rsidRPr="003A4071">
              <w:rPr>
                <w:lang w:val="en-US"/>
              </w:rPr>
              <w:t>II</w:t>
            </w:r>
            <w:r w:rsidRPr="003A4071">
              <w:t xml:space="preserve"> и </w:t>
            </w:r>
            <w:r w:rsidRPr="003A4071">
              <w:rPr>
                <w:lang w:val="en-US"/>
              </w:rPr>
              <w:t>III</w:t>
            </w:r>
            <w:r w:rsidRPr="003A4071">
              <w:t xml:space="preserve"> классов опасности. </w:t>
            </w:r>
          </w:p>
          <w:p w:rsidR="00D64BFC" w:rsidRPr="003A4071" w:rsidRDefault="00D64BFC" w:rsidP="00D64BFC">
            <w:pPr>
              <w:pStyle w:val="a9"/>
              <w:ind w:left="0"/>
              <w:jc w:val="both"/>
              <w:rPr>
                <w:color w:val="auto"/>
              </w:rPr>
            </w:pPr>
            <w:r w:rsidRPr="003A4071">
              <w:t>- Наличие у исполнителя диспетчерской службы оперативного реагирования со специалистами и материально технической базой расположенной в г. Краснодаре, с реагированием круглосуточно на аварии и заявки Заказчика в течени</w:t>
            </w:r>
            <w:proofErr w:type="gramStart"/>
            <w:r w:rsidRPr="003A4071">
              <w:t>и</w:t>
            </w:r>
            <w:proofErr w:type="gramEnd"/>
            <w:r w:rsidRPr="003A4071">
              <w:t xml:space="preserve"> 1 часа.</w:t>
            </w:r>
          </w:p>
        </w:tc>
      </w:tr>
      <w:tr w:rsidR="00720F80" w:rsidRPr="006C7F80" w:rsidTr="00A5032B">
        <w:tc>
          <w:tcPr>
            <w:tcW w:w="3544" w:type="dxa"/>
          </w:tcPr>
          <w:p w:rsidR="00720F80" w:rsidRDefault="00720F80" w:rsidP="00C204AF">
            <w:pPr>
              <w:rPr>
                <w:color w:val="auto"/>
              </w:rPr>
            </w:pPr>
            <w:r w:rsidRPr="00FF0071">
              <w:rPr>
                <w:color w:val="auto"/>
              </w:rPr>
              <w:t xml:space="preserve">Дополнительные </w:t>
            </w:r>
            <w:r>
              <w:rPr>
                <w:color w:val="auto"/>
              </w:rPr>
              <w:t>требования</w:t>
            </w:r>
          </w:p>
          <w:p w:rsidR="00720F80" w:rsidRPr="00FF0071" w:rsidRDefault="00720F80" w:rsidP="00C204AF">
            <w:pPr>
              <w:rPr>
                <w:color w:val="auto"/>
              </w:rPr>
            </w:pPr>
          </w:p>
        </w:tc>
        <w:tc>
          <w:tcPr>
            <w:tcW w:w="6662" w:type="dxa"/>
          </w:tcPr>
          <w:p w:rsidR="00720F80" w:rsidRPr="00BF32E6" w:rsidRDefault="00720F80" w:rsidP="00C204AF">
            <w:pPr>
              <w:pStyle w:val="a9"/>
              <w:ind w:left="0"/>
              <w:jc w:val="both"/>
              <w:rPr>
                <w:color w:val="auto"/>
              </w:rPr>
            </w:pPr>
            <w:r w:rsidRPr="00BF32E6">
              <w:rPr>
                <w:color w:val="auto"/>
              </w:rPr>
              <w:t>Заказчик вправе проверять качество выполняемых услуг по эксплуатации и проведению технического обслуживания оборудования котельной Исполнителем.</w:t>
            </w:r>
          </w:p>
        </w:tc>
      </w:tr>
      <w:tr w:rsidR="00720F80" w:rsidTr="00A5032B">
        <w:trPr>
          <w:trHeight w:val="301"/>
        </w:trPr>
        <w:tc>
          <w:tcPr>
            <w:tcW w:w="3544" w:type="dxa"/>
          </w:tcPr>
          <w:p w:rsidR="00720F80" w:rsidRDefault="00720F80" w:rsidP="00C204AF">
            <w:r>
              <w:t>Материалы, инструменты, принадлежности входящие в стоимость обслуживания Исполнитель</w:t>
            </w:r>
          </w:p>
        </w:tc>
        <w:tc>
          <w:tcPr>
            <w:tcW w:w="6662" w:type="dxa"/>
          </w:tcPr>
          <w:p w:rsidR="00720F80" w:rsidRPr="00BF32E6" w:rsidRDefault="00720F80" w:rsidP="00C204AF">
            <w:pPr>
              <w:jc w:val="both"/>
            </w:pPr>
            <w:r w:rsidRPr="00BF32E6">
              <w:t xml:space="preserve">инструменты, приборы, принадлежности, которые </w:t>
            </w:r>
            <w:proofErr w:type="gramStart"/>
            <w:r w:rsidRPr="00BF32E6">
              <w:t>должны</w:t>
            </w:r>
            <w:proofErr w:type="gramEnd"/>
            <w:r w:rsidRPr="00BF32E6">
              <w:t xml:space="preserve"> необходимы для эксплуатации и технического обслуживания крышной котельной. </w:t>
            </w:r>
          </w:p>
        </w:tc>
      </w:tr>
      <w:tr w:rsidR="00720F80" w:rsidTr="00A5032B">
        <w:trPr>
          <w:trHeight w:val="301"/>
        </w:trPr>
        <w:tc>
          <w:tcPr>
            <w:tcW w:w="3544" w:type="dxa"/>
          </w:tcPr>
          <w:p w:rsidR="00720F80" w:rsidRDefault="00720F80" w:rsidP="00C204AF">
            <w:r>
              <w:t>Запасные части и расходные материалы не входящие в стоимость оборудования</w:t>
            </w:r>
          </w:p>
        </w:tc>
        <w:tc>
          <w:tcPr>
            <w:tcW w:w="6662" w:type="dxa"/>
          </w:tcPr>
          <w:p w:rsidR="00720F80" w:rsidRPr="00C16C6D" w:rsidRDefault="00720F80" w:rsidP="00C204AF">
            <w:pPr>
              <w:jc w:val="both"/>
            </w:pPr>
            <w:r w:rsidRPr="00C16C6D">
              <w:t>отсутствуют</w:t>
            </w:r>
          </w:p>
        </w:tc>
      </w:tr>
      <w:tr w:rsidR="00720F80" w:rsidTr="00A5032B">
        <w:trPr>
          <w:trHeight w:val="890"/>
        </w:trPr>
        <w:tc>
          <w:tcPr>
            <w:tcW w:w="3544" w:type="dxa"/>
          </w:tcPr>
          <w:p w:rsidR="00720F80" w:rsidRDefault="00720F80" w:rsidP="00C204AF">
            <w:r>
              <w:t>Документация, представляемая Заказчиком</w:t>
            </w:r>
          </w:p>
        </w:tc>
        <w:tc>
          <w:tcPr>
            <w:tcW w:w="6662" w:type="dxa"/>
          </w:tcPr>
          <w:p w:rsidR="00720F80" w:rsidRPr="000B26BF" w:rsidRDefault="00720F80" w:rsidP="00C204AF">
            <w:pPr>
              <w:tabs>
                <w:tab w:val="left" w:pos="709"/>
              </w:tabs>
            </w:pPr>
            <w:r>
              <w:t xml:space="preserve">- </w:t>
            </w:r>
            <w:r w:rsidRPr="000B26BF">
              <w:t>Проектная документация</w:t>
            </w:r>
            <w:r>
              <w:t xml:space="preserve"> на крышную котельную</w:t>
            </w:r>
            <w:r w:rsidRPr="000B26BF">
              <w:t xml:space="preserve">. </w:t>
            </w:r>
          </w:p>
          <w:p w:rsidR="00720F80" w:rsidRDefault="00720F80" w:rsidP="00C204A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0B26BF">
              <w:rPr>
                <w:szCs w:val="24"/>
              </w:rPr>
              <w:t>сертифика</w:t>
            </w:r>
            <w:r>
              <w:rPr>
                <w:szCs w:val="24"/>
              </w:rPr>
              <w:t>ты</w:t>
            </w:r>
            <w:r w:rsidRPr="000B26BF">
              <w:rPr>
                <w:szCs w:val="24"/>
              </w:rPr>
              <w:t xml:space="preserve"> оборудования;</w:t>
            </w:r>
          </w:p>
          <w:p w:rsidR="00720F80" w:rsidRPr="000B26BF" w:rsidRDefault="00720F80" w:rsidP="00C204AF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- паспорта на оборудование.</w:t>
            </w:r>
          </w:p>
        </w:tc>
      </w:tr>
      <w:tr w:rsidR="00720F80" w:rsidTr="00A5032B">
        <w:trPr>
          <w:trHeight w:val="335"/>
        </w:trPr>
        <w:tc>
          <w:tcPr>
            <w:tcW w:w="3544" w:type="dxa"/>
          </w:tcPr>
          <w:p w:rsidR="00720F80" w:rsidRDefault="00720F80" w:rsidP="00C204AF">
            <w:r>
              <w:t xml:space="preserve">Монтажные, </w:t>
            </w:r>
            <w:proofErr w:type="gramStart"/>
            <w:r>
              <w:t>шеф-монтажные</w:t>
            </w:r>
            <w:proofErr w:type="gramEnd"/>
            <w:r>
              <w:t>, пуско-наладочные работы, выполняемые Подрядчиком оборудования.</w:t>
            </w:r>
          </w:p>
        </w:tc>
        <w:tc>
          <w:tcPr>
            <w:tcW w:w="6662" w:type="dxa"/>
          </w:tcPr>
          <w:p w:rsidR="00720F80" w:rsidRPr="000B26BF" w:rsidRDefault="00720F80" w:rsidP="007352C8">
            <w:pPr>
              <w:jc w:val="both"/>
            </w:pPr>
            <w:r w:rsidRPr="000B26BF">
              <w:t xml:space="preserve">Эксплуатация и техническое обслуживание оборудование </w:t>
            </w:r>
            <w:r>
              <w:t>крышной котельной</w:t>
            </w:r>
            <w:r w:rsidR="007352C8">
              <w:t xml:space="preserve">. </w:t>
            </w:r>
            <w:r w:rsidRPr="000B26BF">
              <w:rPr>
                <w:szCs w:val="24"/>
              </w:rPr>
              <w:t>Требования к организациям, привлекаемым к выполнению заявляемых работ (наличие лицензии на ОПО по виду деятельности и т.п.)</w:t>
            </w:r>
          </w:p>
        </w:tc>
      </w:tr>
      <w:tr w:rsidR="00720F80" w:rsidTr="00A5032B">
        <w:trPr>
          <w:trHeight w:val="870"/>
        </w:trPr>
        <w:tc>
          <w:tcPr>
            <w:tcW w:w="3544" w:type="dxa"/>
          </w:tcPr>
          <w:p w:rsidR="00720F80" w:rsidRDefault="00720F80" w:rsidP="00C204AF">
            <w:r>
              <w:t>Обучение обслуживающего персонала поставщиком услуг.</w:t>
            </w:r>
          </w:p>
        </w:tc>
        <w:tc>
          <w:tcPr>
            <w:tcW w:w="6662" w:type="dxa"/>
          </w:tcPr>
          <w:p w:rsidR="00720F80" w:rsidRPr="00B80F55" w:rsidRDefault="00720F80" w:rsidP="00C204AF">
            <w:pPr>
              <w:jc w:val="both"/>
            </w:pPr>
            <w:r w:rsidRPr="00B80F55">
              <w:t xml:space="preserve">Обслуживающий персонал должен быть </w:t>
            </w:r>
            <w:r>
              <w:t>аттестован</w:t>
            </w:r>
            <w:r w:rsidRPr="00B80F55">
              <w:t xml:space="preserve"> по следующим правилам</w:t>
            </w:r>
            <w:r>
              <w:t xml:space="preserve"> (представить протоколы аттестации на каждого работника (рабочего/ответственного))</w:t>
            </w:r>
            <w:r w:rsidRPr="00B80F55">
              <w:t>:</w:t>
            </w:r>
          </w:p>
          <w:p w:rsidR="00720F80" w:rsidRPr="00B80F55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>
              <w:t>О</w:t>
            </w:r>
            <w:r w:rsidRPr="00B80F55">
              <w:t>бщие вопросы по промышленной безопасности</w:t>
            </w:r>
            <w:r>
              <w:t xml:space="preserve"> (</w:t>
            </w:r>
            <w:r w:rsidRPr="00452C23">
              <w:t xml:space="preserve">количество </w:t>
            </w:r>
            <w:r>
              <w:t>аттестованного</w:t>
            </w:r>
            <w:r w:rsidRPr="00452C23">
              <w:t xml:space="preserve"> персонала</w:t>
            </w:r>
            <w:r>
              <w:t>:</w:t>
            </w:r>
            <w:r w:rsidRPr="00452C23">
              <w:t xml:space="preserve"> </w:t>
            </w:r>
            <w:r>
              <w:t xml:space="preserve">не менее </w:t>
            </w:r>
            <w:r w:rsidR="00E575E1">
              <w:t>трех</w:t>
            </w:r>
            <w:r>
              <w:t xml:space="preserve"> человек)</w:t>
            </w:r>
            <w:r w:rsidRPr="00B80F55">
              <w:t>;</w:t>
            </w:r>
          </w:p>
          <w:p w:rsidR="00720F80" w:rsidRPr="00B80F55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 w:rsidRPr="00825B49">
              <w:rPr>
                <w:rFonts w:eastAsiaTheme="minorHAnsi"/>
                <w:color w:val="auto"/>
                <w:szCs w:val="24"/>
                <w:lang w:eastAsia="en-US"/>
              </w:rPr>
              <w:t xml:space="preserve">Правила безопасности сетей газораспределения и </w:t>
            </w:r>
            <w:proofErr w:type="spellStart"/>
            <w:r w:rsidRPr="00825B49">
              <w:rPr>
                <w:rFonts w:eastAsiaTheme="minorHAnsi"/>
                <w:color w:val="auto"/>
                <w:szCs w:val="24"/>
                <w:lang w:eastAsia="en-US"/>
              </w:rPr>
              <w:t>газопотребления</w:t>
            </w:r>
            <w:proofErr w:type="spellEnd"/>
            <w:r>
              <w:rPr>
                <w:rFonts w:eastAsiaTheme="minorHAnsi"/>
                <w:color w:val="auto"/>
                <w:szCs w:val="24"/>
                <w:lang w:eastAsia="en-US"/>
              </w:rPr>
              <w:t xml:space="preserve"> </w:t>
            </w:r>
            <w:r w:rsidRPr="00706C0B">
              <w:rPr>
                <w:rFonts w:eastAsiaTheme="minorHAnsi"/>
                <w:color w:val="auto"/>
                <w:szCs w:val="24"/>
                <w:lang w:eastAsia="en-US"/>
              </w:rPr>
              <w:t xml:space="preserve">(количество аттестованного персонала: не менее </w:t>
            </w:r>
            <w:r w:rsidR="00B632F9">
              <w:rPr>
                <w:rFonts w:eastAsiaTheme="minorHAnsi"/>
                <w:color w:val="auto"/>
                <w:szCs w:val="24"/>
                <w:lang w:eastAsia="en-US"/>
              </w:rPr>
              <w:t>трех</w:t>
            </w:r>
            <w:r w:rsidRPr="00706C0B">
              <w:rPr>
                <w:rFonts w:eastAsiaTheme="minorHAnsi"/>
                <w:color w:val="auto"/>
                <w:szCs w:val="24"/>
                <w:lang w:eastAsia="en-US"/>
              </w:rPr>
              <w:t xml:space="preserve"> человек)</w:t>
            </w:r>
            <w:r w:rsidRPr="00B80F55">
              <w:t>;</w:t>
            </w:r>
          </w:p>
          <w:p w:rsidR="00720F80" w:rsidRPr="00B80F55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 w:rsidRPr="00B80F55">
              <w:t>Правила устройства и безопасной эксплуатации электроустановок потребителей</w:t>
            </w:r>
            <w:r>
              <w:t xml:space="preserve"> (количество персонала с группой допуска: не менее </w:t>
            </w:r>
            <w:r w:rsidR="00B632F9">
              <w:t xml:space="preserve">трех </w:t>
            </w:r>
            <w:r w:rsidR="00053FE8">
              <w:t>человек с III</w:t>
            </w:r>
            <w:r>
              <w:t xml:space="preserve"> группой до </w:t>
            </w:r>
            <w:r>
              <w:lastRenderedPageBreak/>
              <w:t xml:space="preserve">1000В, не менее одного человека с </w:t>
            </w:r>
            <w:r w:rsidR="00053FE8">
              <w:rPr>
                <w:lang w:val="en-US"/>
              </w:rPr>
              <w:t>IV</w:t>
            </w:r>
            <w:r>
              <w:t xml:space="preserve"> группой до</w:t>
            </w:r>
            <w:r w:rsidR="00053FE8">
              <w:t xml:space="preserve"> и выше</w:t>
            </w:r>
            <w:r>
              <w:t xml:space="preserve"> 100</w:t>
            </w:r>
            <w:r w:rsidR="00053FE8">
              <w:t xml:space="preserve">0В, не менее одного человека с </w:t>
            </w:r>
            <w:r w:rsidR="00053FE8">
              <w:rPr>
                <w:lang w:val="en-US"/>
              </w:rPr>
              <w:t>V</w:t>
            </w:r>
            <w:r>
              <w:t xml:space="preserve"> группой</w:t>
            </w:r>
            <w:r w:rsidR="00053FE8">
              <w:t xml:space="preserve"> </w:t>
            </w:r>
            <w:proofErr w:type="gramStart"/>
            <w:r w:rsidR="00053FE8">
              <w:t>до</w:t>
            </w:r>
            <w:proofErr w:type="gramEnd"/>
            <w:r w:rsidR="00053FE8">
              <w:t xml:space="preserve"> и выше 1000В</w:t>
            </w:r>
            <w:r>
              <w:t>)</w:t>
            </w:r>
            <w:r w:rsidRPr="00B80F55">
              <w:t>;</w:t>
            </w:r>
          </w:p>
          <w:p w:rsidR="00720F80" w:rsidRPr="00B80F55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 w:rsidRPr="00B80F55">
              <w:t>Пожарн</w:t>
            </w:r>
            <w:r w:rsidR="00184417" w:rsidRPr="00184417">
              <w:t>ая безопасность</w:t>
            </w:r>
            <w:r>
              <w:t xml:space="preserve"> </w:t>
            </w:r>
            <w:r w:rsidRPr="00F2014D">
              <w:t xml:space="preserve">(количество аттестованного персонала: не менее </w:t>
            </w:r>
            <w:r>
              <w:t>трех</w:t>
            </w:r>
            <w:r w:rsidRPr="00F2014D">
              <w:t xml:space="preserve"> человек)</w:t>
            </w:r>
            <w:r w:rsidRPr="00B80F55">
              <w:t>;</w:t>
            </w:r>
          </w:p>
          <w:p w:rsidR="00720F80" w:rsidRPr="00B80F55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 w:rsidRPr="00B80F55">
              <w:t>Правила охраны труда</w:t>
            </w:r>
            <w:r>
              <w:t xml:space="preserve"> </w:t>
            </w:r>
            <w:r w:rsidRPr="00F2014D">
              <w:t xml:space="preserve">(количество аттестованного персонала: не менее </w:t>
            </w:r>
            <w:r>
              <w:t>трех</w:t>
            </w:r>
            <w:r w:rsidRPr="00F2014D">
              <w:t xml:space="preserve"> человек)</w:t>
            </w:r>
            <w:r w:rsidRPr="00B80F55">
              <w:t>;</w:t>
            </w:r>
          </w:p>
          <w:p w:rsidR="00720F80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 w:rsidRPr="00825B49">
              <w:t>Правила технической эксплуатации тепловых энергоустановок</w:t>
            </w:r>
            <w:r>
              <w:t xml:space="preserve"> </w:t>
            </w:r>
            <w:r w:rsidRPr="00F2014D">
              <w:t xml:space="preserve">(количество аттестованного персонала: не менее </w:t>
            </w:r>
            <w:r>
              <w:t>трех</w:t>
            </w:r>
            <w:r w:rsidRPr="00F2014D">
              <w:t xml:space="preserve"> человек)</w:t>
            </w:r>
            <w:r>
              <w:t>;</w:t>
            </w:r>
          </w:p>
          <w:p w:rsidR="00720F80" w:rsidRDefault="00720F80" w:rsidP="0035543D">
            <w:pPr>
              <w:pStyle w:val="a9"/>
              <w:numPr>
                <w:ilvl w:val="0"/>
                <w:numId w:val="3"/>
              </w:numPr>
              <w:ind w:left="0" w:firstLine="0"/>
              <w:jc w:val="both"/>
            </w:pPr>
            <w:r>
              <w:t xml:space="preserve">Правила оказания первой помощи пострадавшим на производстве </w:t>
            </w:r>
            <w:r w:rsidRPr="00F2014D">
              <w:t xml:space="preserve">(количество аттестованного персонала: не менее </w:t>
            </w:r>
            <w:r>
              <w:t>трех</w:t>
            </w:r>
            <w:r w:rsidRPr="00F2014D">
              <w:t xml:space="preserve"> человек)</w:t>
            </w:r>
            <w:r>
              <w:t>.</w:t>
            </w:r>
          </w:p>
        </w:tc>
      </w:tr>
    </w:tbl>
    <w:p w:rsidR="00DC4295" w:rsidRDefault="00DC4295" w:rsidP="000C7BF9">
      <w:pPr>
        <w:keepNext/>
        <w:ind w:left="180"/>
        <w:jc w:val="both"/>
        <w:outlineLvl w:val="0"/>
      </w:pPr>
    </w:p>
    <w:p w:rsidR="000C7BF9" w:rsidRDefault="00DC4295" w:rsidP="000C7BF9">
      <w:pPr>
        <w:keepNext/>
        <w:ind w:left="180"/>
        <w:jc w:val="both"/>
        <w:outlineLvl w:val="0"/>
      </w:pPr>
      <w:r>
        <w:t xml:space="preserve">По составу диспетчерской службы исполнитель должен представить приказ о создании комиссии для проверки знаний </w:t>
      </w:r>
      <w:r w:rsidR="0072413F">
        <w:t>сотрудников</w:t>
      </w:r>
      <w:r>
        <w:t xml:space="preserve"> диспетчерской службы, аттестацию членов комиссии и протоколы проверки знаний сотрудников диспетчерской </w:t>
      </w:r>
      <w:r w:rsidR="00B50AAB">
        <w:t>службы</w:t>
      </w:r>
      <w:r>
        <w:t>.</w:t>
      </w:r>
    </w:p>
    <w:p w:rsidR="00DC4295" w:rsidRDefault="00DC4295" w:rsidP="000C7BF9">
      <w:pPr>
        <w:keepNext/>
        <w:ind w:left="180"/>
        <w:jc w:val="both"/>
        <w:outlineLvl w:val="0"/>
      </w:pPr>
    </w:p>
    <w:p w:rsidR="000C7BF9" w:rsidRDefault="000C7BF9" w:rsidP="0035543D">
      <w:pPr>
        <w:keepNext/>
        <w:numPr>
          <w:ilvl w:val="0"/>
          <w:numId w:val="1"/>
        </w:numPr>
        <w:ind w:left="0" w:hanging="540"/>
        <w:jc w:val="both"/>
        <w:outlineLvl w:val="0"/>
      </w:pPr>
      <w:r>
        <w:t xml:space="preserve">Дополнительные требования по электрооборудованию </w:t>
      </w:r>
    </w:p>
    <w:tbl>
      <w:tblPr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4961"/>
        <w:gridCol w:w="3260"/>
      </w:tblGrid>
      <w:tr w:rsidR="00720F80" w:rsidTr="009C46DA">
        <w:tc>
          <w:tcPr>
            <w:tcW w:w="1985" w:type="dxa"/>
          </w:tcPr>
          <w:p w:rsidR="00720F80" w:rsidRDefault="00720F80" w:rsidP="00C204AF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961" w:type="dxa"/>
          </w:tcPr>
          <w:p w:rsidR="00720F80" w:rsidRDefault="00720F80" w:rsidP="00C204AF">
            <w:pPr>
              <w:jc w:val="center"/>
              <w:rPr>
                <w:b/>
              </w:rPr>
            </w:pPr>
            <w:r>
              <w:rPr>
                <w:b/>
              </w:rPr>
              <w:t>Данные</w:t>
            </w:r>
          </w:p>
        </w:tc>
        <w:tc>
          <w:tcPr>
            <w:tcW w:w="3260" w:type="dxa"/>
          </w:tcPr>
          <w:p w:rsidR="00720F80" w:rsidRDefault="00720F80" w:rsidP="00C204AF">
            <w:pPr>
              <w:jc w:val="center"/>
              <w:rPr>
                <w:b/>
              </w:rPr>
            </w:pPr>
            <w:r>
              <w:rPr>
                <w:b/>
              </w:rPr>
              <w:t>Обоснование</w:t>
            </w:r>
          </w:p>
        </w:tc>
      </w:tr>
      <w:tr w:rsidR="00720F80" w:rsidTr="009C46DA">
        <w:trPr>
          <w:trHeight w:val="2197"/>
        </w:trPr>
        <w:tc>
          <w:tcPr>
            <w:tcW w:w="1985" w:type="dxa"/>
          </w:tcPr>
          <w:p w:rsidR="00720F80" w:rsidRPr="00723CE0" w:rsidRDefault="00720F80" w:rsidP="00C204AF">
            <w:pPr>
              <w:jc w:val="both"/>
            </w:pPr>
            <w:r>
              <w:t>Крышная котельная</w:t>
            </w:r>
          </w:p>
        </w:tc>
        <w:tc>
          <w:tcPr>
            <w:tcW w:w="4961" w:type="dxa"/>
          </w:tcPr>
          <w:p w:rsidR="00720F80" w:rsidRPr="00723CE0" w:rsidRDefault="00720F80" w:rsidP="00C204AF">
            <w:pPr>
              <w:jc w:val="both"/>
            </w:pPr>
            <w:r w:rsidRPr="00723CE0">
              <w:t>Необходимость технического обслуживания</w:t>
            </w:r>
            <w:r>
              <w:t xml:space="preserve"> </w:t>
            </w:r>
            <w:r w:rsidRPr="00723CE0">
              <w:t>электрооборудования:</w:t>
            </w:r>
          </w:p>
          <w:p w:rsidR="00720F80" w:rsidRPr="00723CE0" w:rsidRDefault="00720F80" w:rsidP="0035543D">
            <w:pPr>
              <w:pStyle w:val="a9"/>
              <w:numPr>
                <w:ilvl w:val="0"/>
                <w:numId w:val="2"/>
              </w:numPr>
              <w:ind w:left="0" w:firstLine="0"/>
            </w:pPr>
            <w:r w:rsidRPr="00723CE0">
              <w:t>устройств частотного преобразователя;</w:t>
            </w:r>
          </w:p>
          <w:p w:rsidR="00720F80" w:rsidRPr="00723CE0" w:rsidRDefault="00720F80" w:rsidP="0035543D">
            <w:pPr>
              <w:pStyle w:val="a9"/>
              <w:numPr>
                <w:ilvl w:val="0"/>
                <w:numId w:val="2"/>
              </w:numPr>
              <w:ind w:left="0" w:firstLine="0"/>
            </w:pPr>
            <w:r w:rsidRPr="00723CE0">
              <w:t>устройств бесперебойного питания;</w:t>
            </w:r>
          </w:p>
          <w:p w:rsidR="00720F80" w:rsidRPr="00723CE0" w:rsidRDefault="00720F80" w:rsidP="0035543D">
            <w:pPr>
              <w:pStyle w:val="a9"/>
              <w:numPr>
                <w:ilvl w:val="0"/>
                <w:numId w:val="2"/>
              </w:numPr>
              <w:ind w:left="0" w:firstLine="0"/>
            </w:pPr>
            <w:r w:rsidRPr="00723CE0">
              <w:t>систем контроля и учета энергоресурсов;</w:t>
            </w:r>
          </w:p>
          <w:p w:rsidR="00720F80" w:rsidRDefault="00720F80" w:rsidP="0035543D">
            <w:pPr>
              <w:pStyle w:val="a9"/>
              <w:numPr>
                <w:ilvl w:val="0"/>
                <w:numId w:val="2"/>
              </w:numPr>
              <w:ind w:left="0" w:firstLine="0"/>
              <w:rPr>
                <w:i/>
              </w:rPr>
            </w:pPr>
            <w:r w:rsidRPr="00723CE0">
              <w:t>иных электротехнических устройств и систем.</w:t>
            </w:r>
            <w:r>
              <w:rPr>
                <w:i/>
              </w:rPr>
              <w:t xml:space="preserve"> </w:t>
            </w:r>
          </w:p>
        </w:tc>
        <w:tc>
          <w:tcPr>
            <w:tcW w:w="3260" w:type="dxa"/>
          </w:tcPr>
          <w:p w:rsidR="00720F80" w:rsidRPr="000F3595" w:rsidRDefault="00720F80" w:rsidP="00C204AF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proofErr w:type="gramStart"/>
            <w:r w:rsidRPr="000F3595">
              <w:rPr>
                <w:sz w:val="22"/>
                <w:szCs w:val="22"/>
              </w:rPr>
              <w:t>утверждении</w:t>
            </w:r>
            <w:proofErr w:type="gramEnd"/>
            <w:r w:rsidRPr="000F3595">
              <w:rPr>
                <w:sz w:val="22"/>
                <w:szCs w:val="22"/>
              </w:rPr>
              <w:t xml:space="preserve"> </w:t>
            </w:r>
            <w:r w:rsidRPr="005604AE">
              <w:rPr>
                <w:rFonts w:eastAsiaTheme="minorHAnsi"/>
                <w:color w:val="auto"/>
                <w:szCs w:val="24"/>
                <w:lang w:eastAsia="en-US"/>
              </w:rPr>
              <w:t xml:space="preserve">Правил безопасности сетей газораспределения и </w:t>
            </w:r>
            <w:proofErr w:type="spellStart"/>
            <w:r w:rsidRPr="005604AE">
              <w:rPr>
                <w:rFonts w:eastAsiaTheme="minorHAnsi"/>
                <w:color w:val="auto"/>
                <w:szCs w:val="24"/>
                <w:lang w:eastAsia="en-US"/>
              </w:rPr>
              <w:t>газопотребления</w:t>
            </w:r>
            <w:proofErr w:type="spellEnd"/>
            <w:r w:rsidRPr="000F3595">
              <w:rPr>
                <w:sz w:val="22"/>
                <w:szCs w:val="22"/>
              </w:rPr>
              <w:t>.”</w:t>
            </w:r>
          </w:p>
          <w:p w:rsidR="00720F80" w:rsidRDefault="00720F80" w:rsidP="00C204AF">
            <w:pPr>
              <w:jc w:val="both"/>
              <w:rPr>
                <w:i/>
              </w:rPr>
            </w:pPr>
            <w:r w:rsidRPr="000F3595">
              <w:rPr>
                <w:sz w:val="22"/>
                <w:szCs w:val="22"/>
              </w:rPr>
              <w:t xml:space="preserve">- Государственного стандарта РФ ГОСТ </w:t>
            </w:r>
            <w:proofErr w:type="gramStart"/>
            <w:r w:rsidRPr="000F3595">
              <w:rPr>
                <w:sz w:val="22"/>
                <w:szCs w:val="22"/>
              </w:rPr>
              <w:t>Р</w:t>
            </w:r>
            <w:proofErr w:type="gramEnd"/>
            <w:r w:rsidRPr="000F3595">
              <w:rPr>
                <w:sz w:val="22"/>
                <w:szCs w:val="22"/>
              </w:rPr>
              <w:t xml:space="preserve"> 51379-99</w:t>
            </w:r>
          </w:p>
        </w:tc>
      </w:tr>
    </w:tbl>
    <w:p w:rsidR="000C7BF9" w:rsidRDefault="000C7BF9" w:rsidP="0035543D">
      <w:pPr>
        <w:keepNext/>
        <w:numPr>
          <w:ilvl w:val="0"/>
          <w:numId w:val="1"/>
        </w:numPr>
        <w:ind w:left="709" w:hanging="1287"/>
        <w:jc w:val="both"/>
        <w:outlineLvl w:val="0"/>
      </w:pPr>
      <w:r>
        <w:t xml:space="preserve">Особые требования </w:t>
      </w:r>
    </w:p>
    <w:tbl>
      <w:tblPr>
        <w:tblW w:w="5632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36"/>
        <w:gridCol w:w="5084"/>
        <w:gridCol w:w="3341"/>
      </w:tblGrid>
      <w:tr w:rsidR="00720F80" w:rsidTr="00EC614E">
        <w:trPr>
          <w:trHeight w:val="276"/>
        </w:trPr>
        <w:tc>
          <w:tcPr>
            <w:tcW w:w="973" w:type="pct"/>
            <w:vMerge w:val="restart"/>
          </w:tcPr>
          <w:p w:rsidR="00720F80" w:rsidRDefault="00720F80" w:rsidP="00C204AF">
            <w:pPr>
              <w:jc w:val="both"/>
            </w:pPr>
            <w:r>
              <w:t xml:space="preserve">Требования к Исполнителю </w:t>
            </w:r>
          </w:p>
        </w:tc>
        <w:tc>
          <w:tcPr>
            <w:tcW w:w="2430" w:type="pct"/>
            <w:vMerge w:val="restart"/>
          </w:tcPr>
          <w:p w:rsidR="00D64BFC" w:rsidRPr="003A4071" w:rsidRDefault="00D64BFC" w:rsidP="00D64BFC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Исполнителю необходимо иметь: </w:t>
            </w:r>
          </w:p>
          <w:p w:rsidR="00D64BFC" w:rsidRPr="003A4071" w:rsidRDefault="00D64BFC" w:rsidP="00D64BFC">
            <w:pPr>
              <w:rPr>
                <w:color w:val="000000" w:themeColor="text1"/>
              </w:rPr>
            </w:pPr>
            <w:r w:rsidRPr="00AD6539">
              <w:rPr>
                <w:color w:val="000000" w:themeColor="text1"/>
                <w:highlight w:val="yellow"/>
              </w:rPr>
              <w:t xml:space="preserve">- Иметь лицензию на эксплуатацию взрывопожароопасных и химически опасных производственных объектов </w:t>
            </w:r>
            <w:r w:rsidRPr="00AD6539">
              <w:rPr>
                <w:color w:val="000000" w:themeColor="text1"/>
                <w:highlight w:val="yellow"/>
                <w:lang w:val="en-US"/>
              </w:rPr>
              <w:t>I</w:t>
            </w:r>
            <w:r w:rsidRPr="00AD6539">
              <w:rPr>
                <w:color w:val="000000" w:themeColor="text1"/>
                <w:highlight w:val="yellow"/>
              </w:rPr>
              <w:t xml:space="preserve">, </w:t>
            </w:r>
            <w:r w:rsidRPr="00AD6539">
              <w:rPr>
                <w:color w:val="000000" w:themeColor="text1"/>
                <w:highlight w:val="yellow"/>
                <w:lang w:val="en-US"/>
              </w:rPr>
              <w:t>II</w:t>
            </w:r>
            <w:r w:rsidRPr="00AD6539">
              <w:rPr>
                <w:color w:val="000000" w:themeColor="text1"/>
                <w:highlight w:val="yellow"/>
              </w:rPr>
              <w:t xml:space="preserve"> и </w:t>
            </w:r>
            <w:r w:rsidRPr="00AD6539">
              <w:rPr>
                <w:color w:val="000000" w:themeColor="text1"/>
                <w:highlight w:val="yellow"/>
                <w:lang w:val="en-US"/>
              </w:rPr>
              <w:t>III</w:t>
            </w:r>
            <w:r w:rsidRPr="00AD6539">
              <w:rPr>
                <w:color w:val="000000" w:themeColor="text1"/>
                <w:highlight w:val="yellow"/>
              </w:rPr>
              <w:t xml:space="preserve"> классов опасности.</w:t>
            </w:r>
            <w:r w:rsidRPr="003A4071">
              <w:rPr>
                <w:color w:val="000000" w:themeColor="text1"/>
              </w:rPr>
              <w:t xml:space="preserve"> </w:t>
            </w:r>
          </w:p>
          <w:p w:rsidR="00D64BFC" w:rsidRPr="003A4071" w:rsidRDefault="00D64BFC" w:rsidP="00D64BFC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Наличие у исполнителя диспетчерской службы оперативного реагирования со специалистами и материально технической базой расположенной в г. </w:t>
            </w:r>
            <w:bookmarkStart w:id="0" w:name="_GoBack"/>
            <w:bookmarkEnd w:id="0"/>
            <w:r w:rsidRPr="003A4071">
              <w:rPr>
                <w:color w:val="000000" w:themeColor="text1"/>
              </w:rPr>
              <w:t>Краснодаре, с реагированием круглосуточно на аварии и заявки Заказчика в течени</w:t>
            </w:r>
            <w:proofErr w:type="gramStart"/>
            <w:r w:rsidRPr="003A4071">
              <w:rPr>
                <w:color w:val="000000" w:themeColor="text1"/>
              </w:rPr>
              <w:t>и</w:t>
            </w:r>
            <w:proofErr w:type="gramEnd"/>
            <w:r w:rsidRPr="003A4071">
              <w:rPr>
                <w:color w:val="000000" w:themeColor="text1"/>
              </w:rPr>
              <w:t xml:space="preserve"> 1 часа.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ответственный по производственному контролю и за исправное состояние котельной</w:t>
            </w:r>
            <w:r w:rsidR="00032701" w:rsidRPr="003A4071">
              <w:rPr>
                <w:color w:val="000000" w:themeColor="text1"/>
              </w:rPr>
              <w:t>, иметь в штате компании не менее двух человек (основной и резервный)</w:t>
            </w:r>
            <w:r w:rsidRPr="003A4071">
              <w:rPr>
                <w:color w:val="000000" w:themeColor="text1"/>
              </w:rPr>
              <w:t>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слесарь </w:t>
            </w:r>
            <w:proofErr w:type="spellStart"/>
            <w:r w:rsidRPr="003A4071">
              <w:rPr>
                <w:color w:val="000000" w:themeColor="text1"/>
              </w:rPr>
              <w:t>ЭиРГО</w:t>
            </w:r>
            <w:proofErr w:type="spellEnd"/>
            <w:r w:rsidRPr="003A4071">
              <w:rPr>
                <w:color w:val="000000" w:themeColor="text1"/>
              </w:rPr>
              <w:t xml:space="preserve"> (посещение: раз в месяц)</w:t>
            </w:r>
            <w:r w:rsidR="00032701" w:rsidRPr="003A4071">
              <w:rPr>
                <w:color w:val="000000" w:themeColor="text1"/>
              </w:rPr>
              <w:t xml:space="preserve">, иметь в штате компании не менее </w:t>
            </w:r>
            <w:r w:rsidR="00360755" w:rsidRPr="003A4071">
              <w:rPr>
                <w:color w:val="000000" w:themeColor="text1"/>
              </w:rPr>
              <w:t>пяти</w:t>
            </w:r>
            <w:r w:rsidR="00032701" w:rsidRPr="003A4071">
              <w:rPr>
                <w:color w:val="000000" w:themeColor="text1"/>
              </w:rPr>
              <w:t xml:space="preserve"> человек</w:t>
            </w:r>
            <w:r w:rsidRPr="003A4071">
              <w:rPr>
                <w:color w:val="000000" w:themeColor="text1"/>
              </w:rPr>
              <w:t>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инженер ХВО (посещение: раз в неделю)</w:t>
            </w:r>
            <w:r w:rsidR="004E3ED2" w:rsidRPr="003A4071">
              <w:rPr>
                <w:color w:val="000000" w:themeColor="text1"/>
              </w:rPr>
              <w:t>, иметь в штате компании не менее одного человека</w:t>
            </w:r>
            <w:r w:rsidRPr="003A4071">
              <w:rPr>
                <w:color w:val="000000" w:themeColor="text1"/>
              </w:rPr>
              <w:t>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слесаря КИП и</w:t>
            </w:r>
            <w:proofErr w:type="gramStart"/>
            <w:r w:rsidRPr="003A4071">
              <w:rPr>
                <w:color w:val="000000" w:themeColor="text1"/>
              </w:rPr>
              <w:t xml:space="preserve"> А</w:t>
            </w:r>
            <w:proofErr w:type="gramEnd"/>
            <w:r w:rsidRPr="003A4071">
              <w:rPr>
                <w:color w:val="000000" w:themeColor="text1"/>
              </w:rPr>
              <w:t xml:space="preserve"> (посещение: раз в неделю или по заявке Заказчика, прибытие в течении 1 часа с момента подачи заявки),</w:t>
            </w:r>
            <w:r w:rsidR="004E3ED2" w:rsidRPr="003A4071">
              <w:rPr>
                <w:color w:val="000000" w:themeColor="text1"/>
              </w:rPr>
              <w:t xml:space="preserve"> иметь в штате компании не менее </w:t>
            </w:r>
            <w:r w:rsidR="00360755" w:rsidRPr="003A4071">
              <w:rPr>
                <w:color w:val="000000" w:themeColor="text1"/>
              </w:rPr>
              <w:t>пяти</w:t>
            </w:r>
            <w:r w:rsidR="004E3ED2" w:rsidRPr="003A4071">
              <w:rPr>
                <w:color w:val="000000" w:themeColor="text1"/>
              </w:rPr>
              <w:t xml:space="preserve"> человек.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Назначить </w:t>
            </w:r>
            <w:proofErr w:type="gramStart"/>
            <w:r w:rsidRPr="003A4071">
              <w:rPr>
                <w:color w:val="000000" w:themeColor="text1"/>
              </w:rPr>
              <w:t>ответственных</w:t>
            </w:r>
            <w:proofErr w:type="gramEnd"/>
            <w:r w:rsidRPr="003A4071">
              <w:rPr>
                <w:color w:val="000000" w:themeColor="text1"/>
              </w:rPr>
              <w:t xml:space="preserve"> (согласно требованиям Ростехнадзора):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по безопасной эксплуатации теплоиспользующих установок;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по безопасной эксплуатации газопроводов и </w:t>
            </w:r>
            <w:proofErr w:type="spellStart"/>
            <w:r w:rsidRPr="003A4071">
              <w:rPr>
                <w:color w:val="000000" w:themeColor="text1"/>
              </w:rPr>
              <w:t>газопотребляющего</w:t>
            </w:r>
            <w:proofErr w:type="spellEnd"/>
            <w:r w:rsidRPr="003A4071">
              <w:rPr>
                <w:color w:val="000000" w:themeColor="text1"/>
              </w:rPr>
              <w:t xml:space="preserve"> оборудования;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по надзору за промышленной дымовой трубой;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за организацию, техническое обеспечение и за осуществление производственного контроля;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оформить эксплуатационную документацию (производственные и должностные инструкции, технологические схемы, паспорта) на основании преданных Заказчиком копий нормативных документов;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Исполнителю необходимо включить в имеющуюся лицензию дополнительно сети </w:t>
            </w:r>
            <w:proofErr w:type="spellStart"/>
            <w:r w:rsidRPr="003A4071">
              <w:rPr>
                <w:color w:val="000000" w:themeColor="text1"/>
              </w:rPr>
              <w:t>газопотребления</w:t>
            </w:r>
            <w:proofErr w:type="spellEnd"/>
            <w:r w:rsidRPr="003A4071">
              <w:rPr>
                <w:color w:val="000000" w:themeColor="text1"/>
              </w:rPr>
              <w:t xml:space="preserve"> котельной АО «НЭСК» и произвести регистрацию в органах Ростехнадзора;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страховать ОПО;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содержать предоставленные Заказчиком помещения, приборы, оборудование в исправном состоянии, не допускать их порчу или повреждение и нести полную ответственность за сохранность всего оборудования, документации, здания и газопровода. 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предоставлять «Заказчику» ежемесячно распечатку расходов природного газа и электроэнергии, выработку </w:t>
            </w:r>
            <w:proofErr w:type="spellStart"/>
            <w:r w:rsidRPr="003A4071">
              <w:rPr>
                <w:color w:val="000000" w:themeColor="text1"/>
              </w:rPr>
              <w:t>теплоэнергии</w:t>
            </w:r>
            <w:proofErr w:type="spellEnd"/>
            <w:r w:rsidRPr="003A4071">
              <w:rPr>
                <w:color w:val="000000" w:themeColor="text1"/>
              </w:rPr>
              <w:t xml:space="preserve"> на котельной;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обеспечить защитными средствами обслуживающий персонал;</w:t>
            </w:r>
          </w:p>
          <w:p w:rsidR="00720F80" w:rsidRPr="003A4071" w:rsidRDefault="00720F80" w:rsidP="00267FB7">
            <w:pPr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содержать помещение котельной в порядке, ежемесячно проводя влажную и сухую уборку котельных агрегатов, узловых механизмов, котлов, труб, манометров, счётчиков и прочего оборудования.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Иметь в наличии оперативно – техническую документацию следующего порядка: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принципиальную тепловую схему;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должностные инструкции;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внутреннею инструкцию об организации газовой службы котельной;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внутреннею инструкцию по пуску газа и газорегуляторной установки (ГРУ) после кратковременной остановки котельной;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внутреннею инструкцию по </w:t>
            </w:r>
            <w:proofErr w:type="gramStart"/>
            <w:r w:rsidRPr="003A4071">
              <w:rPr>
                <w:color w:val="000000" w:themeColor="text1"/>
              </w:rPr>
              <w:t>контролю за</w:t>
            </w:r>
            <w:proofErr w:type="gramEnd"/>
            <w:r w:rsidRPr="003A4071">
              <w:rPr>
                <w:color w:val="000000" w:themeColor="text1"/>
              </w:rPr>
              <w:t xml:space="preserve"> техническим состоянием и работой газорегуляторной установки (ГРУ) газовой котельной;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инструкции по эксплуатации основного и вспомогательного оборудования котельной;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противопожарную инструкцию;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proofErr w:type="gramStart"/>
            <w:r w:rsidRPr="003A4071">
              <w:rPr>
                <w:color w:val="000000" w:themeColor="text1"/>
              </w:rPr>
              <w:t>- инструкции по ОТ и ТБ;</w:t>
            </w:r>
            <w:proofErr w:type="gramEnd"/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установленные вывески с номерами аварийно-диспетчерской службы (АДС) и наличие журнала инструктажа по вызову АДС рабочего персонала.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Обеспечить наличие и ежедневное ведение журналов в соответствии с требованиями обязательных Правил, в том числе: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инструктажей персонала;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учета защитных средств;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учета дефектов, неполадок, с оборудованием котельной и работ;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учета состояния противоаварийного и противопожарного оборудования;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нести ответственность по гарантии за выполненные работы по обслуживанию в течение всего срока действия контракта и в течение 1 года по окончании такового.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при извещении о неисправностях котельного, насосного оборудований, загазованности обеспечить выезд аварийной бригады немедленно, включая выходные и праздничные дни.</w:t>
            </w:r>
          </w:p>
          <w:p w:rsidR="00720F80" w:rsidRPr="003A4071" w:rsidRDefault="00720F80" w:rsidP="00C204AF">
            <w:pPr>
              <w:jc w:val="both"/>
              <w:rPr>
                <w:i/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1. </w:t>
            </w:r>
            <w:r w:rsidRPr="003A4071">
              <w:rPr>
                <w:i/>
                <w:color w:val="000000" w:themeColor="text1"/>
              </w:rPr>
              <w:t xml:space="preserve">Слесарь </w:t>
            </w:r>
            <w:proofErr w:type="spellStart"/>
            <w:r w:rsidRPr="003A4071">
              <w:rPr>
                <w:i/>
                <w:color w:val="000000" w:themeColor="text1"/>
              </w:rPr>
              <w:t>ЭиРГО</w:t>
            </w:r>
            <w:proofErr w:type="spellEnd"/>
            <w:r w:rsidRPr="003A4071">
              <w:rPr>
                <w:i/>
                <w:color w:val="000000" w:themeColor="text1"/>
              </w:rPr>
              <w:t xml:space="preserve"> обязан: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 Производить осмотр технического   состояния   газового   оборудования котельной и ГРУ с выполнением следующих работ: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проверка по приборам давления газа до и после регулятора РДУК с периодичностью, согласно заводским требованиям;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проверка перепада давления на фильтре;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проверка отсутствия утечек газа с помощью мыльной эмульсии;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</w:t>
            </w:r>
            <w:proofErr w:type="gramStart"/>
            <w:r w:rsidRPr="003A4071">
              <w:rPr>
                <w:color w:val="000000" w:themeColor="text1"/>
              </w:rPr>
              <w:t>контроль за</w:t>
            </w:r>
            <w:proofErr w:type="gramEnd"/>
            <w:r w:rsidRPr="003A4071">
              <w:rPr>
                <w:color w:val="000000" w:themeColor="text1"/>
              </w:rPr>
              <w:t xml:space="preserve"> правильностью положения молоточка;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ежесуточная смена диаграмм регистрирующих приборов;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при необходимости очистка помещения ГРУ и оборудования от загрязнений;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проверка состояния и работы электроосвещения;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2. Производить периодическую проверку манометров, водоуказательных стекол, автоматики безопасности, резервного оборудования, предохранительных и взрывных клапанов, приточно-вытяжной вентиляции на наличие неисправностей и повреждений.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3. Правильно вести документацию, вовремя заполнять журналы.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4. Соблюдать правила техники безопасности и технической эксплуатации котлов и тепломеханического оборудования.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5. Соблюдать температурный график, режим работы котлов </w:t>
            </w:r>
            <w:proofErr w:type="gramStart"/>
            <w:r w:rsidRPr="003A4071">
              <w:rPr>
                <w:color w:val="000000" w:themeColor="text1"/>
              </w:rPr>
              <w:t>согласно</w:t>
            </w:r>
            <w:proofErr w:type="gramEnd"/>
            <w:r w:rsidRPr="003A4071">
              <w:rPr>
                <w:color w:val="000000" w:themeColor="text1"/>
              </w:rPr>
              <w:t xml:space="preserve"> режимных карт (режимные карты предоставляет Заказчик).                                    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6. Производить подтяжку сальников на оборудовании - при необходимости.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7. Не допускать в котельную посторонних лиц, не участвующих в обслуживании котлов, без сопровождения ответственного лица ответственного за безопасную эксплуатацию ТЭУ.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1. </w:t>
            </w:r>
            <w:r w:rsidRPr="003A4071">
              <w:rPr>
                <w:i/>
                <w:color w:val="000000" w:themeColor="text1"/>
              </w:rPr>
              <w:t>Инженер ХВО должен ознакомиться</w:t>
            </w:r>
            <w:r w:rsidRPr="003A4071">
              <w:rPr>
                <w:color w:val="000000" w:themeColor="text1"/>
              </w:rPr>
              <w:t>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с записями в вахтенном журнале: проверить состояние подготовительного оборудования, наличие необходимых реактивов, наполнение баков </w:t>
            </w:r>
            <w:proofErr w:type="spellStart"/>
            <w:r w:rsidRPr="003A4071">
              <w:rPr>
                <w:color w:val="000000" w:themeColor="text1"/>
              </w:rPr>
              <w:t>химводоочищенной</w:t>
            </w:r>
            <w:proofErr w:type="spellEnd"/>
            <w:r w:rsidRPr="003A4071">
              <w:rPr>
                <w:color w:val="000000" w:themeColor="text1"/>
              </w:rPr>
              <w:t xml:space="preserve"> водой, наличие инструкций, схем (реактивы, инструкции и схемы предоставляет Исполнитель)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2. Выполнять периодическую продувку и соблюдать установленные нормы воды - согласно инструкции по эксплуатации.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3. Производить регенерацию неоновых фильтров, вести оперативные записи в журнале.                                                                  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4. Следить за правильным и экономичным расходом соли, за наличием поваренной соли в яме мокрого хранения или ящике и своевременно сообщить начальнику котельной о ее пополнении (соль предоставляет Исполнитель)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5. Выполнять профилактический осмотр обслуживаемого оборудования: чистка баков, выгрузка ионита, чистка распределительных колпачков - согласно инструкции по эксплуатации.</w:t>
            </w:r>
          </w:p>
          <w:p w:rsidR="00720F80" w:rsidRPr="003A4071" w:rsidRDefault="00720F80" w:rsidP="00C204AF">
            <w:pPr>
              <w:jc w:val="both"/>
              <w:rPr>
                <w:i/>
                <w:color w:val="000000" w:themeColor="text1"/>
              </w:rPr>
            </w:pPr>
            <w:r w:rsidRPr="003A4071">
              <w:rPr>
                <w:i/>
                <w:color w:val="000000" w:themeColor="text1"/>
              </w:rPr>
              <w:t xml:space="preserve">Слесарь </w:t>
            </w:r>
            <w:proofErr w:type="spellStart"/>
            <w:r w:rsidRPr="003A4071">
              <w:rPr>
                <w:i/>
                <w:color w:val="000000" w:themeColor="text1"/>
              </w:rPr>
              <w:t>ЭиРГО</w:t>
            </w:r>
            <w:proofErr w:type="spellEnd"/>
            <w:r w:rsidRPr="003A4071">
              <w:rPr>
                <w:i/>
                <w:color w:val="000000" w:themeColor="text1"/>
              </w:rPr>
              <w:t xml:space="preserve"> обязан выполнять: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работы по техническому обслуживанию котельной и системы </w:t>
            </w:r>
            <w:proofErr w:type="spellStart"/>
            <w:r w:rsidRPr="003A4071">
              <w:rPr>
                <w:color w:val="000000" w:themeColor="text1"/>
              </w:rPr>
              <w:t>газопотребления</w:t>
            </w:r>
            <w:proofErr w:type="spellEnd"/>
            <w:r w:rsidRPr="003A4071">
              <w:rPr>
                <w:color w:val="000000" w:themeColor="text1"/>
              </w:rPr>
              <w:t>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 производить осмотр, </w:t>
            </w:r>
            <w:proofErr w:type="gramStart"/>
            <w:r w:rsidRPr="003A4071">
              <w:rPr>
                <w:color w:val="000000" w:themeColor="text1"/>
              </w:rPr>
              <w:t>контроль за</w:t>
            </w:r>
            <w:proofErr w:type="gramEnd"/>
            <w:r w:rsidRPr="003A4071">
              <w:rPr>
                <w:color w:val="000000" w:themeColor="text1"/>
              </w:rPr>
              <w:t xml:space="preserve"> состоянием средств электрозащиты газопроводов, устранение недостатков (не требующих замены запчасти) - не менее 1 раза в месяц и при необходимости;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проверка на загазованность контрольной трубки;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проверка на загазованность газовых колодцев и колодцев подземных коммуникаций;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- реставрация настенных знаков, без замены знаков.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- </w:t>
            </w:r>
            <w:r w:rsidR="00FA71E9" w:rsidRPr="003A4071">
              <w:rPr>
                <w:color w:val="000000" w:themeColor="text1"/>
              </w:rPr>
              <w:t>техническое обслуживание</w:t>
            </w:r>
            <w:r w:rsidRPr="003A4071">
              <w:rPr>
                <w:color w:val="000000" w:themeColor="text1"/>
              </w:rPr>
              <w:t xml:space="preserve"> задвижки на фасадном и наружном газопроводе не реже 1 раза в год.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Технический осмотр и профилактика сетевых и циркуляционных насосов.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>Слесарь ремонтник обязан: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проверять и при необходимости устранять подтеки на </w:t>
            </w:r>
            <w:proofErr w:type="gramStart"/>
            <w:r w:rsidRPr="003A4071">
              <w:rPr>
                <w:color w:val="000000" w:themeColor="text1"/>
              </w:rPr>
              <w:t>фланцевых</w:t>
            </w:r>
            <w:proofErr w:type="gramEnd"/>
            <w:r w:rsidRPr="003A4071">
              <w:rPr>
                <w:color w:val="000000" w:themeColor="text1"/>
              </w:rPr>
              <w:t xml:space="preserve"> и резьбовых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proofErr w:type="gramStart"/>
            <w:r w:rsidRPr="003A4071">
              <w:rPr>
                <w:color w:val="000000" w:themeColor="text1"/>
              </w:rPr>
              <w:t>соединениях</w:t>
            </w:r>
            <w:proofErr w:type="gramEnd"/>
            <w:r w:rsidRPr="003A4071">
              <w:rPr>
                <w:color w:val="000000" w:themeColor="text1"/>
              </w:rPr>
              <w:t xml:space="preserve"> трубопроводов - не менее 1 раза в месяц и при необходимости;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 производить чистку фильтров грязевиков - не менее 1 раза в месяц и при необходимости;   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 - разборку, маркировку и сборку сложных узлов оборудования - при необходимости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- снятие и установка манометров, приборов учета тепла, воды и газа для поверки и для замены при выходе из строя - при необходимости за счет Исполнителя;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 ведение организационно-технической документации - при выполнении работ;  </w:t>
            </w:r>
          </w:p>
          <w:p w:rsidR="00720F80" w:rsidRPr="003A4071" w:rsidRDefault="00720F80" w:rsidP="00C204AF">
            <w:pPr>
              <w:jc w:val="both"/>
              <w:rPr>
                <w:i/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</w:t>
            </w:r>
            <w:r w:rsidRPr="003A4071">
              <w:rPr>
                <w:i/>
                <w:color w:val="000000" w:themeColor="text1"/>
              </w:rPr>
              <w:t>Слесарь по КИП и</w:t>
            </w:r>
            <w:proofErr w:type="gramStart"/>
            <w:r w:rsidRPr="003A4071">
              <w:rPr>
                <w:i/>
                <w:color w:val="000000" w:themeColor="text1"/>
              </w:rPr>
              <w:t xml:space="preserve"> А</w:t>
            </w:r>
            <w:proofErr w:type="gramEnd"/>
            <w:r w:rsidRPr="003A4071">
              <w:rPr>
                <w:i/>
                <w:color w:val="000000" w:themeColor="text1"/>
              </w:rPr>
              <w:t xml:space="preserve"> обязан: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- проверка нагрева контактов в пускорегулирующих аппаратах, реле регуляторах, устранение недостатков (не требующих замены запчасти) - не менее 1 раза в неделю и при необходимости;            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проверка работоспособности датчиков и приборов реагирования загазованности помещения котельной, устранение недостатков (не требующих замены запчасти) - не менее 1 раза в неделю и при необходимости;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 -  измерение электрических потенциалов на газопроводах, устранение недостатков (не требующих замены запчасти) - не менее 1 раза в месяц и при необходимости;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 ведение организационно-технической документации - при выполнении работ;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- проверка кабелей и контактных соединений, протяжка электрических соединений и крепежных деталей в электрооборудовании, устранение недостатков (не требующих замены запчасти) - не менее 1 раза в неделю и при необходимости;          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  - проверка контура заземления электросиловых агрегатов в котельной, устранение недостатков (не требующих замены запчасти) - не менее 1 раза в год;      </w:t>
            </w:r>
          </w:p>
          <w:p w:rsidR="00720F80" w:rsidRPr="003A4071" w:rsidRDefault="00720F80" w:rsidP="00C204AF">
            <w:pPr>
              <w:jc w:val="both"/>
              <w:rPr>
                <w:color w:val="000000" w:themeColor="text1"/>
              </w:rPr>
            </w:pPr>
            <w:r w:rsidRPr="003A4071">
              <w:rPr>
                <w:color w:val="000000" w:themeColor="text1"/>
              </w:rPr>
              <w:t xml:space="preserve"> -  ведение организационно-технической документации - при выполнении работ.</w:t>
            </w:r>
          </w:p>
        </w:tc>
        <w:tc>
          <w:tcPr>
            <w:tcW w:w="1597" w:type="pct"/>
            <w:vMerge w:val="restart"/>
          </w:tcPr>
          <w:p w:rsidR="00720F80" w:rsidRDefault="00720F80" w:rsidP="00C204AF">
            <w:pPr>
              <w:autoSpaceDE w:val="0"/>
              <w:autoSpaceDN w:val="0"/>
              <w:adjustRightInd w:val="0"/>
              <w:jc w:val="both"/>
              <w:rPr>
                <w:color w:val="auto"/>
                <w:szCs w:val="14"/>
              </w:rPr>
            </w:pPr>
            <w:proofErr w:type="gramStart"/>
            <w:r>
              <w:t>Обеспечение требований 116-ФЗ «О промышленной безопасности опасных производственных объектов».</w:t>
            </w:r>
            <w:r w:rsidRPr="00176A0C">
              <w:rPr>
                <w:color w:val="auto"/>
                <w:szCs w:val="14"/>
              </w:rPr>
              <w:t xml:space="preserve"> </w:t>
            </w:r>
            <w:r>
              <w:rPr>
                <w:color w:val="auto"/>
                <w:szCs w:val="14"/>
              </w:rPr>
              <w:t>1.</w:t>
            </w:r>
            <w:r w:rsidRPr="00176A0C">
              <w:rPr>
                <w:color w:val="auto"/>
                <w:szCs w:val="14"/>
              </w:rPr>
              <w:t>Требования промышленной безопасности - условия, запреты, ограничения и другие обязательные требования, содержащиеся в настоящем Федеральном законе, других федеральных законах и иных нормативных правовых актах Российской Федерации, а также в нормативных технических документах, которые принимаются в установленном порядке и соблюдение которых обеспечивает промышленную безопасность.</w:t>
            </w:r>
            <w:proofErr w:type="gramEnd"/>
          </w:p>
          <w:p w:rsidR="00720F80" w:rsidRPr="00176A0C" w:rsidRDefault="00720F80" w:rsidP="00C204AF">
            <w:pPr>
              <w:autoSpaceDE w:val="0"/>
              <w:autoSpaceDN w:val="0"/>
              <w:adjustRightInd w:val="0"/>
              <w:jc w:val="both"/>
              <w:rPr>
                <w:color w:val="auto"/>
                <w:szCs w:val="14"/>
              </w:rPr>
            </w:pPr>
            <w:r>
              <w:rPr>
                <w:color w:val="auto"/>
                <w:szCs w:val="14"/>
              </w:rPr>
              <w:t>2.</w:t>
            </w:r>
            <w:r w:rsidRPr="00176A0C">
              <w:rPr>
                <w:color w:val="auto"/>
                <w:szCs w:val="14"/>
              </w:rPr>
              <w:t>Требования промышленной безопасности должны соответствовать нормам в области защиты населения и территорий от чрезвычайных ситуаций, санитарно-эпидемиологического благополучия населения, охраны окружающей природной среды, экологической безопасности, пожарной безопасности, охраны труда, строительства, а также требованиям государственных стандартов.</w:t>
            </w:r>
          </w:p>
          <w:p w:rsidR="00720F80" w:rsidRDefault="00720F80" w:rsidP="00C204AF">
            <w:pPr>
              <w:jc w:val="both"/>
            </w:pPr>
            <w:r>
              <w:t>(группа допуска не ниже - 4, согласно МПБЭЭ утвержденным постановлением мин труда № от 05.01.2001 и приказом мин энерго России №163 от 27 12.2000);</w:t>
            </w:r>
          </w:p>
          <w:p w:rsidR="00720F80" w:rsidRDefault="00720F80" w:rsidP="00C204AF">
            <w:pPr>
              <w:jc w:val="both"/>
            </w:pPr>
          </w:p>
          <w:p w:rsidR="00720F8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3.</w:t>
            </w:r>
            <w:r w:rsidRPr="00586760">
              <w:rPr>
                <w:szCs w:val="24"/>
              </w:rPr>
              <w:t xml:space="preserve"> ЗАКАЗЧИК вправе</w:t>
            </w:r>
            <w:r>
              <w:rPr>
                <w:szCs w:val="24"/>
              </w:rPr>
              <w:t xml:space="preserve"> во всякое время проверять ход,</w:t>
            </w:r>
            <w:r w:rsidRPr="00586760">
              <w:rPr>
                <w:szCs w:val="24"/>
              </w:rPr>
              <w:t xml:space="preserve"> качество</w:t>
            </w:r>
            <w:r>
              <w:rPr>
                <w:szCs w:val="24"/>
              </w:rPr>
              <w:t xml:space="preserve"> и периодичность</w:t>
            </w:r>
            <w:r w:rsidRPr="00586760">
              <w:rPr>
                <w:szCs w:val="24"/>
              </w:rPr>
              <w:t xml:space="preserve"> предоставляемых ИСПОЛНИТЕЛЕМ услуг, не вмешиваясь в его деятельность. 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4.</w:t>
            </w:r>
            <w:r w:rsidRPr="00586760">
              <w:rPr>
                <w:szCs w:val="24"/>
              </w:rPr>
              <w:t xml:space="preserve"> </w:t>
            </w:r>
            <w:proofErr w:type="gramStart"/>
            <w:r w:rsidRPr="00586760">
              <w:rPr>
                <w:szCs w:val="24"/>
              </w:rPr>
              <w:t>Если во время выполнения задания, установленно</w:t>
            </w:r>
            <w:r>
              <w:rPr>
                <w:szCs w:val="24"/>
              </w:rPr>
              <w:t>го</w:t>
            </w:r>
            <w:r w:rsidRPr="00586760">
              <w:rPr>
                <w:szCs w:val="24"/>
              </w:rPr>
              <w:t xml:space="preserve"> в п.1.1. настоящего договора, станет очевидным, что оно не будет выполнено надлежащим образом или своевременно, ЗАКАЗЧИК вправе назначить разумный срок для устранения недостатков</w:t>
            </w:r>
            <w:r>
              <w:rPr>
                <w:szCs w:val="24"/>
              </w:rPr>
              <w:t xml:space="preserve"> требовать соразмерного уменьшения цены за указанный период</w:t>
            </w:r>
            <w:r w:rsidRPr="00586760">
              <w:rPr>
                <w:szCs w:val="24"/>
              </w:rPr>
              <w:t>, либо окончания работы к сроку и при неисполнении ИСПОЛНИТЕЛЕМ в назначенный срок их требовании</w:t>
            </w:r>
            <w:r>
              <w:rPr>
                <w:szCs w:val="24"/>
              </w:rPr>
              <w:t>,</w:t>
            </w:r>
            <w:r w:rsidRPr="00586760">
              <w:rPr>
                <w:szCs w:val="24"/>
              </w:rPr>
              <w:t xml:space="preserve"> отказаться от договора и потребовать возмещения убытков, либо поручить</w:t>
            </w:r>
            <w:proofErr w:type="gramEnd"/>
            <w:r w:rsidRPr="00586760">
              <w:rPr>
                <w:szCs w:val="24"/>
              </w:rPr>
              <w:t xml:space="preserve"> исправление работ другому лицу за счет ИСПОЛНИТЕЛЯ. 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5.</w:t>
            </w:r>
            <w:r w:rsidRPr="00586760">
              <w:rPr>
                <w:szCs w:val="24"/>
              </w:rPr>
              <w:t xml:space="preserve"> ЗАКАЗЧИК вправе требовать расторжение настоящего договора без оплаты оказанных услуг, а также возмещения убытков в случаях, когда вследствие неполноты или недостоверности полученной от ИСПОЛНИТЕЛЯ информации был заключен договор на оказание услуги не обладающих свойствами, которые имел в виду ЗАКАЗЧИК.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586760">
              <w:rPr>
                <w:szCs w:val="24"/>
              </w:rPr>
              <w:t>. ИСПОЛНИТЕЛЬ вправе отказаться от исполнения обязательств по настоящему договору лишь при условии полного возмещения ЗАКАЗЧИКУ убытков.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586760">
              <w:rPr>
                <w:szCs w:val="24"/>
              </w:rPr>
              <w:t>. ИСПОЛНИТЕЛЬ вправе отступить о</w:t>
            </w:r>
            <w:r>
              <w:rPr>
                <w:szCs w:val="24"/>
              </w:rPr>
              <w:t>т данных ему ЗАКАЗЧИКОМ указаний</w:t>
            </w:r>
            <w:r w:rsidRPr="00586760">
              <w:rPr>
                <w:szCs w:val="24"/>
              </w:rPr>
              <w:t>, если по обстоятельствам дела — это необходимо в интересах ЗАКАЗЧИКА, и ИСПОЛНИТЕЛЬ не мог предварительно запросить мнения ЗАКАЗЧИКА либо не получил своевременного ответа на свой запрос.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 w:rsidRPr="00586760">
              <w:rPr>
                <w:szCs w:val="24"/>
              </w:rPr>
              <w:t>ИСПОЛНИТЕЛЬ обязан уведомить ЗАКАЗЧИКА о допущенных отступлениях, как только уведомление станет возможным.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586760">
              <w:rPr>
                <w:szCs w:val="24"/>
              </w:rPr>
              <w:t>. ЗАКАЗЧИК обязан: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1) оказывать ИСПОЛНИ</w:t>
            </w:r>
            <w:r w:rsidRPr="00586760">
              <w:rPr>
                <w:szCs w:val="24"/>
              </w:rPr>
              <w:t>ТЕЛЮ содействие в выполнении задания в случаях, объеме и порядке, предусмотренных настоящим договором;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586760">
              <w:rPr>
                <w:szCs w:val="24"/>
              </w:rPr>
              <w:t xml:space="preserve">) оплатить оказанные ему услуги в сроки и </w:t>
            </w:r>
            <w:proofErr w:type="gramStart"/>
            <w:r w:rsidRPr="00586760">
              <w:rPr>
                <w:szCs w:val="24"/>
              </w:rPr>
              <w:t>порядке</w:t>
            </w:r>
            <w:proofErr w:type="gramEnd"/>
            <w:r w:rsidRPr="00586760">
              <w:rPr>
                <w:szCs w:val="24"/>
              </w:rPr>
              <w:t>, которые указаны в настоящем договоре.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9</w:t>
            </w:r>
            <w:r w:rsidRPr="00586760">
              <w:rPr>
                <w:szCs w:val="24"/>
              </w:rPr>
              <w:t xml:space="preserve">. </w:t>
            </w:r>
            <w:r w:rsidRPr="005C77EB">
              <w:rPr>
                <w:b/>
                <w:szCs w:val="24"/>
              </w:rPr>
              <w:t>ИСПОЛНИТЕЛЬ обязан:</w:t>
            </w:r>
          </w:p>
          <w:p w:rsidR="00720F8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586760">
              <w:rPr>
                <w:szCs w:val="24"/>
              </w:rPr>
              <w:t xml:space="preserve"> </w:t>
            </w:r>
            <w:r>
              <w:rPr>
                <w:szCs w:val="24"/>
              </w:rPr>
              <w:t>Назначить</w:t>
            </w:r>
            <w:r w:rsidRPr="00586760">
              <w:rPr>
                <w:szCs w:val="24"/>
              </w:rPr>
              <w:t xml:space="preserve"> ЗАКАЗЧИКУ конкретное лицо, которое будет выполнять его задание, если по характеру оказываемых услуг это имеет значение;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86760">
              <w:rPr>
                <w:szCs w:val="24"/>
              </w:rPr>
              <w:t>) сообщать ЗАКАЗЧИКУ по е</w:t>
            </w:r>
            <w:r>
              <w:rPr>
                <w:szCs w:val="24"/>
              </w:rPr>
              <w:t>го требованию все сведения о ход</w:t>
            </w:r>
            <w:r w:rsidRPr="00586760">
              <w:rPr>
                <w:szCs w:val="24"/>
              </w:rPr>
              <w:t>е исполнения задания;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586760">
              <w:rPr>
                <w:szCs w:val="24"/>
              </w:rPr>
              <w:t>) исполнить данное ему задание в соответствии с требованиями ЗАКАЗЧИКА на условиях, наиболее выгодных для последнего;</w:t>
            </w:r>
          </w:p>
          <w:p w:rsidR="00720F8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586760">
              <w:rPr>
                <w:szCs w:val="24"/>
              </w:rPr>
              <w:t>) по исполнени</w:t>
            </w:r>
            <w:r>
              <w:rPr>
                <w:szCs w:val="24"/>
              </w:rPr>
              <w:t xml:space="preserve">и задания не позднее чем в </w:t>
            </w:r>
            <w:r w:rsidRPr="002408F7">
              <w:rPr>
                <w:szCs w:val="24"/>
              </w:rPr>
              <w:t>десятидневный</w:t>
            </w:r>
            <w:r>
              <w:rPr>
                <w:b/>
                <w:szCs w:val="24"/>
              </w:rPr>
              <w:t xml:space="preserve"> </w:t>
            </w:r>
            <w:r w:rsidRPr="00586760">
              <w:rPr>
                <w:szCs w:val="24"/>
              </w:rPr>
              <w:t xml:space="preserve">срок </w:t>
            </w:r>
            <w:proofErr w:type="gramStart"/>
            <w:r w:rsidRPr="00586760">
              <w:rPr>
                <w:szCs w:val="24"/>
              </w:rPr>
              <w:t>предоставить ЗАКАЗЧИКУ подробный отчет</w:t>
            </w:r>
            <w:proofErr w:type="gramEnd"/>
            <w:r w:rsidRPr="00586760">
              <w:rPr>
                <w:szCs w:val="24"/>
              </w:rPr>
              <w:t xml:space="preserve"> с приложением подтверждающих документов как финансового, так и иного </w:t>
            </w:r>
            <w:r>
              <w:rPr>
                <w:szCs w:val="24"/>
              </w:rPr>
              <w:t>характера.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586760">
              <w:rPr>
                <w:szCs w:val="24"/>
              </w:rPr>
              <w:t>) немедленно предупредить ЗАКАЗЧИКА и до получения от него указаний приостановить выполнение задания при обнаружении: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 w:rsidRPr="00586760">
              <w:rPr>
                <w:szCs w:val="24"/>
              </w:rPr>
              <w:t xml:space="preserve">возможных неблагоприятных для ЗАКАЗЧИКА </w:t>
            </w:r>
            <w:proofErr w:type="gramStart"/>
            <w:r w:rsidRPr="00586760">
              <w:rPr>
                <w:szCs w:val="24"/>
              </w:rPr>
              <w:t>последствии</w:t>
            </w:r>
            <w:proofErr w:type="gramEnd"/>
            <w:r w:rsidRPr="00586760">
              <w:rPr>
                <w:szCs w:val="24"/>
              </w:rPr>
              <w:t xml:space="preserve"> выполнения его указани</w:t>
            </w:r>
            <w:r>
              <w:rPr>
                <w:szCs w:val="24"/>
              </w:rPr>
              <w:t>й</w:t>
            </w:r>
            <w:r w:rsidRPr="00586760">
              <w:rPr>
                <w:szCs w:val="24"/>
              </w:rPr>
              <w:t xml:space="preserve"> о способе оказания услуг;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и </w:t>
            </w:r>
            <w:r w:rsidRPr="00586760">
              <w:rPr>
                <w:szCs w:val="24"/>
              </w:rPr>
              <w:t>иных независящих от ИСПОЛНИТЕЛЯ обстоятельств, которые грозят качеству предоставляемых услуг либо создают невозможность их оказания в срок;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586760">
              <w:rPr>
                <w:szCs w:val="24"/>
              </w:rPr>
              <w:t>) не раскрывать посторонним лицам, непосредственно не занятым в выполнении обязательств по настоящему договору характер и объем предоставляемых услуг;</w:t>
            </w:r>
          </w:p>
          <w:p w:rsidR="00720F80" w:rsidRPr="00C836CC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C836CC">
              <w:rPr>
                <w:szCs w:val="24"/>
              </w:rPr>
              <w:t>) оказать услуги в сроки и в порядке, предусмотренном Договором;</w:t>
            </w:r>
          </w:p>
          <w:p w:rsidR="00720F8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</w:p>
          <w:p w:rsidR="00720F80" w:rsidRPr="00586760" w:rsidRDefault="00720F80" w:rsidP="00EC61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</w:rPr>
            </w:pPr>
            <w:r w:rsidRPr="00586760">
              <w:rPr>
                <w:szCs w:val="24"/>
              </w:rPr>
              <w:t>4.10 Исполнитель не вправе навязывать ЗАКАЗЧИКУ включение в договор дополнительных услу</w:t>
            </w:r>
            <w:r>
              <w:rPr>
                <w:szCs w:val="24"/>
              </w:rPr>
              <w:t xml:space="preserve">г, а </w:t>
            </w:r>
            <w:r w:rsidRPr="00586760">
              <w:rPr>
                <w:szCs w:val="24"/>
              </w:rPr>
              <w:t xml:space="preserve"> ЗАКАЗЧИК вправе отказаться от оплаты </w:t>
            </w:r>
            <w:r>
              <w:rPr>
                <w:szCs w:val="24"/>
              </w:rPr>
              <w:t>услуг, не</w:t>
            </w:r>
            <w:r w:rsidRPr="00586760">
              <w:rPr>
                <w:szCs w:val="24"/>
              </w:rPr>
              <w:t xml:space="preserve"> предусмотренных настоящим договором. </w:t>
            </w:r>
          </w:p>
          <w:p w:rsidR="00720F80" w:rsidRPr="0058676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  <w:r w:rsidRPr="00586760">
              <w:rPr>
                <w:szCs w:val="24"/>
              </w:rPr>
              <w:t>4.1</w:t>
            </w:r>
            <w:r>
              <w:rPr>
                <w:szCs w:val="24"/>
              </w:rPr>
              <w:t>1</w:t>
            </w:r>
            <w:r w:rsidRPr="00586760">
              <w:rPr>
                <w:szCs w:val="24"/>
              </w:rPr>
              <w:t>. Если у ИСПОЛНИТЕЛЯ возникла необходимость в привлечении дополнительных сре</w:t>
            </w:r>
            <w:proofErr w:type="gramStart"/>
            <w:r w:rsidRPr="00586760">
              <w:rPr>
                <w:szCs w:val="24"/>
              </w:rPr>
              <w:t>дств дл</w:t>
            </w:r>
            <w:proofErr w:type="gramEnd"/>
            <w:r w:rsidRPr="00586760">
              <w:rPr>
                <w:szCs w:val="24"/>
              </w:rPr>
              <w:t xml:space="preserve">я надлежащего выполнения задания и по этой причине в существенном превышении цены договора, он обязан </w:t>
            </w:r>
            <w:r>
              <w:rPr>
                <w:szCs w:val="24"/>
              </w:rPr>
              <w:t xml:space="preserve">своевременно осведомить об этом ЗАКАЗЧИКА, а </w:t>
            </w:r>
            <w:r w:rsidRPr="00586760">
              <w:rPr>
                <w:szCs w:val="24"/>
              </w:rPr>
              <w:t>ЗАКАЗЧИК в случае несогласия на превышение цены предоставляемых услуг вправе отказаться от настоящего договора. В этом случае ИСПОЛНИТЕЛЬ вправе требовать от ЗАКАЗЧИКА уплаты ему понесенных издержек.</w:t>
            </w:r>
          </w:p>
          <w:p w:rsidR="00720F80" w:rsidRDefault="00720F80" w:rsidP="00C204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4"/>
              </w:rPr>
            </w:pPr>
          </w:p>
          <w:p w:rsidR="00720F80" w:rsidRDefault="00720F80" w:rsidP="00C204AF">
            <w:pPr>
              <w:jc w:val="both"/>
            </w:pPr>
            <w:r w:rsidRPr="00586760">
              <w:rPr>
                <w:szCs w:val="24"/>
              </w:rPr>
              <w:t xml:space="preserve">ИСПОЛНИТЕЛЬ, своевременно не </w:t>
            </w:r>
            <w:r>
              <w:rPr>
                <w:szCs w:val="24"/>
              </w:rPr>
              <w:t>осведомивший</w:t>
            </w:r>
            <w:r w:rsidRPr="00586760">
              <w:rPr>
                <w:szCs w:val="24"/>
              </w:rPr>
              <w:t xml:space="preserve"> ЗАКАЗЧИКА о необходимости превышения указанной в договоре цены услуг, обязан выполнить условия договора, сохраняя право на оплату по цене, определенной в настоящем договоре.</w:t>
            </w:r>
          </w:p>
        </w:tc>
      </w:tr>
      <w:tr w:rsidR="00720F80" w:rsidTr="00EC614E">
        <w:trPr>
          <w:trHeight w:val="276"/>
        </w:trPr>
        <w:tc>
          <w:tcPr>
            <w:tcW w:w="973" w:type="pct"/>
            <w:vMerge/>
          </w:tcPr>
          <w:p w:rsidR="00720F80" w:rsidRDefault="00720F80" w:rsidP="00C204AF">
            <w:pPr>
              <w:jc w:val="both"/>
            </w:pPr>
          </w:p>
        </w:tc>
        <w:tc>
          <w:tcPr>
            <w:tcW w:w="2430" w:type="pct"/>
            <w:vMerge/>
          </w:tcPr>
          <w:p w:rsidR="00720F80" w:rsidRDefault="00720F80" w:rsidP="00C204AF">
            <w:pPr>
              <w:jc w:val="both"/>
            </w:pPr>
          </w:p>
        </w:tc>
        <w:tc>
          <w:tcPr>
            <w:tcW w:w="1597" w:type="pct"/>
            <w:vMerge/>
          </w:tcPr>
          <w:p w:rsidR="00720F80" w:rsidRDefault="00720F80" w:rsidP="00C204AF">
            <w:pPr>
              <w:jc w:val="both"/>
            </w:pPr>
          </w:p>
        </w:tc>
      </w:tr>
    </w:tbl>
    <w:p w:rsidR="000C7BF9" w:rsidRDefault="000C7BF9" w:rsidP="000C7BF9"/>
    <w:p w:rsidR="00ED33CF" w:rsidRPr="00B45062" w:rsidRDefault="00ED33CF" w:rsidP="00ED33CF">
      <w:pPr>
        <w:jc w:val="center"/>
        <w:rPr>
          <w:b/>
        </w:rPr>
      </w:pPr>
      <w:r w:rsidRPr="00B45062">
        <w:rPr>
          <w:b/>
        </w:rPr>
        <w:t>Раздел №2.</w:t>
      </w:r>
    </w:p>
    <w:p w:rsidR="00ED33CF" w:rsidRPr="009A2028" w:rsidRDefault="00ED33CF" w:rsidP="009A2028">
      <w:pPr>
        <w:jc w:val="both"/>
        <w:rPr>
          <w:color w:val="000000" w:themeColor="text1"/>
        </w:rPr>
      </w:pPr>
    </w:p>
    <w:p w:rsidR="00ED33CF" w:rsidRPr="00C204AF" w:rsidRDefault="00ED33CF" w:rsidP="007C47B5">
      <w:pPr>
        <w:pStyle w:val="a9"/>
        <w:numPr>
          <w:ilvl w:val="0"/>
          <w:numId w:val="34"/>
        </w:numPr>
        <w:jc w:val="both"/>
        <w:rPr>
          <w:color w:val="000000" w:themeColor="text1"/>
        </w:rPr>
      </w:pPr>
      <w:r w:rsidRPr="00C204AF">
        <w:rPr>
          <w:color w:val="000000" w:themeColor="text1"/>
        </w:rPr>
        <w:t>Предельная стоимость по договору составляет</w:t>
      </w:r>
      <w:proofErr w:type="gramStart"/>
      <w:r w:rsidRPr="00C204AF">
        <w:rPr>
          <w:color w:val="000000" w:themeColor="text1"/>
        </w:rPr>
        <w:t xml:space="preserve"> </w:t>
      </w:r>
      <w:r w:rsidR="008F4895" w:rsidRPr="00C204AF">
        <w:rPr>
          <w:color w:val="000000" w:themeColor="text1"/>
        </w:rPr>
        <w:t>_____________</w:t>
      </w:r>
      <w:r w:rsidRPr="00C204AF">
        <w:rPr>
          <w:color w:val="000000" w:themeColor="text1"/>
        </w:rPr>
        <w:t>(</w:t>
      </w:r>
      <w:r w:rsidR="00C204AF">
        <w:rPr>
          <w:color w:val="000000" w:themeColor="text1"/>
        </w:rPr>
        <w:t>___________________</w:t>
      </w:r>
      <w:r w:rsidRPr="00C204AF">
        <w:rPr>
          <w:color w:val="000000" w:themeColor="text1"/>
        </w:rPr>
        <w:t xml:space="preserve">) </w:t>
      </w:r>
      <w:proofErr w:type="gramEnd"/>
      <w:r w:rsidRPr="00C204AF">
        <w:rPr>
          <w:color w:val="000000" w:themeColor="text1"/>
        </w:rPr>
        <w:t xml:space="preserve">рублей 00 копеек в год, </w:t>
      </w:r>
      <w:r w:rsidRPr="00C204AF">
        <w:rPr>
          <w:i/>
          <w:color w:val="000000" w:themeColor="text1"/>
        </w:rPr>
        <w:t>в том числе НДС</w:t>
      </w:r>
      <w:r w:rsidRPr="00C204AF">
        <w:rPr>
          <w:color w:val="000000" w:themeColor="text1"/>
        </w:rPr>
        <w:t xml:space="preserve"> </w:t>
      </w:r>
      <w:r w:rsidR="00C204AF" w:rsidRPr="00C204AF">
        <w:rPr>
          <w:i/>
          <w:color w:val="000000" w:themeColor="text1"/>
        </w:rPr>
        <w:t>– при наличии</w:t>
      </w:r>
      <w:r w:rsidR="00C204AF">
        <w:rPr>
          <w:color w:val="000000" w:themeColor="text1"/>
        </w:rPr>
        <w:t xml:space="preserve"> </w:t>
      </w:r>
    </w:p>
    <w:p w:rsidR="007C47B5" w:rsidRDefault="007C47B5" w:rsidP="007C47B5">
      <w:pPr>
        <w:pStyle w:val="a9"/>
        <w:numPr>
          <w:ilvl w:val="0"/>
          <w:numId w:val="34"/>
        </w:numPr>
        <w:jc w:val="both"/>
        <w:rPr>
          <w:color w:val="000000" w:themeColor="text1"/>
        </w:rPr>
      </w:pPr>
      <w:r w:rsidRPr="007C47B5">
        <w:rPr>
          <w:color w:val="000000" w:themeColor="text1"/>
        </w:rPr>
        <w:t>Заказчик ежемесячно оплачивает Исполнителю, не позднее 10-го числа, следующего за расчётным месяцем при условии подписания Сторонами без разногласий акта сдачи-приемки выполненных работ (оказанных услуг).</w:t>
      </w:r>
    </w:p>
    <w:p w:rsidR="007C47B5" w:rsidRDefault="007C47B5" w:rsidP="007C47B5">
      <w:pPr>
        <w:pStyle w:val="a9"/>
        <w:numPr>
          <w:ilvl w:val="0"/>
          <w:numId w:val="34"/>
        </w:numPr>
        <w:jc w:val="both"/>
        <w:rPr>
          <w:color w:val="000000" w:themeColor="text1"/>
        </w:rPr>
      </w:pPr>
      <w:r w:rsidRPr="007C47B5">
        <w:rPr>
          <w:color w:val="000000" w:themeColor="text1"/>
        </w:rPr>
        <w:t>Срок оказания услуг в течение года от даты подписания договора.</w:t>
      </w:r>
    </w:p>
    <w:p w:rsidR="00ED33CF" w:rsidRPr="007C47B5" w:rsidRDefault="007C47B5" w:rsidP="009A2028">
      <w:pPr>
        <w:pStyle w:val="a9"/>
        <w:numPr>
          <w:ilvl w:val="0"/>
          <w:numId w:val="34"/>
        </w:numPr>
        <w:jc w:val="both"/>
        <w:rPr>
          <w:color w:val="000000" w:themeColor="text1"/>
        </w:rPr>
      </w:pPr>
      <w:r w:rsidRPr="007C47B5">
        <w:rPr>
          <w:color w:val="000000" w:themeColor="text1"/>
        </w:rPr>
        <w:t>Перечень работ по техническому обслуживанию:</w:t>
      </w:r>
    </w:p>
    <w:p w:rsidR="00ED33CF" w:rsidRPr="00ED33CF" w:rsidRDefault="00ED33CF" w:rsidP="00ED33CF">
      <w:pPr>
        <w:widowControl w:val="0"/>
        <w:spacing w:line="264" w:lineRule="auto"/>
        <w:jc w:val="center"/>
        <w:rPr>
          <w:b/>
          <w:bCs/>
          <w:color w:val="auto"/>
          <w:sz w:val="20"/>
        </w:rPr>
      </w:pPr>
    </w:p>
    <w:tbl>
      <w:tblPr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5164"/>
        <w:gridCol w:w="11"/>
        <w:gridCol w:w="1760"/>
        <w:gridCol w:w="1491"/>
      </w:tblGrid>
      <w:tr w:rsidR="00ED33CF" w:rsidRPr="0042248A" w:rsidTr="00C204AF">
        <w:tc>
          <w:tcPr>
            <w:tcW w:w="42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№ </w:t>
            </w:r>
            <w:proofErr w:type="gramStart"/>
            <w:r w:rsidRPr="0042248A">
              <w:rPr>
                <w:color w:val="auto"/>
                <w:szCs w:val="24"/>
                <w:lang w:bidi="en-US"/>
              </w:rPr>
              <w:t>п</w:t>
            </w:r>
            <w:proofErr w:type="gramEnd"/>
            <w:r w:rsidRPr="0042248A">
              <w:rPr>
                <w:color w:val="auto"/>
                <w:szCs w:val="24"/>
                <w:lang w:bidi="en-US"/>
              </w:rPr>
              <w:t>/п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</w:p>
        </w:tc>
        <w:tc>
          <w:tcPr>
            <w:tcW w:w="2870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Наименование работ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</w:p>
        </w:tc>
        <w:tc>
          <w:tcPr>
            <w:tcW w:w="917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Нормативная периодичность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выполнения работ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Примечания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</w:t>
            </w: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2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3</w:t>
            </w: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5</w:t>
            </w:r>
          </w:p>
        </w:tc>
      </w:tr>
      <w:tr w:rsidR="00ED33CF" w:rsidRPr="0042248A" w:rsidTr="00C204AF">
        <w:tc>
          <w:tcPr>
            <w:tcW w:w="5000" w:type="pct"/>
            <w:gridSpan w:val="5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ТЕХНИЧЕСКАЯ ЭКСПЛУАТАЦИЯ ОБЪЕКТА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Постановка объекта в Реестр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разово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Внесение адреса в существующую лицензию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разово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Сдача ежегодного отчета по промышленной безопасности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Страхование ОПО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Заключение договора на аварийное обеспечение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Аварийно-диспетчерское обеспечение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круглосуточно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 xml:space="preserve">Назначение </w:t>
            </w:r>
            <w:proofErr w:type="gramStart"/>
            <w:r w:rsidRPr="0042248A">
              <w:rPr>
                <w:b/>
                <w:color w:val="auto"/>
                <w:szCs w:val="24"/>
              </w:rPr>
              <w:t>ответственного</w:t>
            </w:r>
            <w:proofErr w:type="gramEnd"/>
            <w:r w:rsidRPr="0042248A">
              <w:rPr>
                <w:b/>
                <w:color w:val="auto"/>
                <w:szCs w:val="24"/>
              </w:rPr>
              <w:t xml:space="preserve"> за газовое хозяйство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 xml:space="preserve">Назначение </w:t>
            </w:r>
            <w:proofErr w:type="gramStart"/>
            <w:r w:rsidRPr="0042248A">
              <w:rPr>
                <w:b/>
                <w:color w:val="auto"/>
                <w:szCs w:val="24"/>
              </w:rPr>
              <w:t>ответственного</w:t>
            </w:r>
            <w:proofErr w:type="gramEnd"/>
            <w:r w:rsidRPr="0042248A">
              <w:rPr>
                <w:b/>
                <w:color w:val="auto"/>
                <w:szCs w:val="24"/>
              </w:rPr>
              <w:t xml:space="preserve"> за производственный контроль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Обучение персонала на допуск к выполнению работ на ОПО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5000" w:type="pct"/>
            <w:gridSpan w:val="5"/>
          </w:tcPr>
          <w:p w:rsidR="00ED33CF" w:rsidRPr="0042248A" w:rsidRDefault="00ED33CF" w:rsidP="00ED33CF">
            <w:pPr>
              <w:widowControl w:val="0"/>
              <w:spacing w:line="264" w:lineRule="auto"/>
              <w:jc w:val="center"/>
              <w:rPr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ТЕХНИЧЕСКОЕ ОБСЛУЖИВАНИЕ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1. ТО водогрейного котла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Вывод установки из эксплуатации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в год</w:t>
            </w:r>
          </w:p>
        </w:tc>
        <w:tc>
          <w:tcPr>
            <w:tcW w:w="791" w:type="pct"/>
            <w:vMerge w:val="restar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ремонтном журнале котла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Открытие крышки отверстия для чистки и крышки камеры сгорания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1 раз в год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Чистка теплообменных поверхностей, сборника уходящих газов и дымохода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1 раз в год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всех уплотнений и уплотнительных шнуров дымохода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1 раз в год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Закрытие крышки отверстия для чистки и крышки камеры сгорания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1 раз в год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Проверка датчика давления воды </w:t>
            </w:r>
            <w:r w:rsidRPr="0042248A">
              <w:rPr>
                <w:color w:val="auto"/>
                <w:szCs w:val="24"/>
                <w:lang w:bidi="en-US"/>
              </w:rPr>
              <w:t>min</w:t>
            </w:r>
            <w:r w:rsidRPr="0042248A">
              <w:rPr>
                <w:color w:val="auto"/>
                <w:szCs w:val="24"/>
              </w:rPr>
              <w:t xml:space="preserve"> группы безопасности котла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Проверка датчика давления воды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max</w:t>
            </w:r>
            <w:proofErr w:type="spellEnd"/>
            <w:r w:rsidRPr="0042248A">
              <w:rPr>
                <w:color w:val="auto"/>
                <w:szCs w:val="24"/>
              </w:rPr>
              <w:t xml:space="preserve"> группы безопасности котла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предохранительного клапана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котловых датчиков температуры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плотности всех подключений водяного контура при наполнении котла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Очистка смотрового отверстия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дымохода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2. ТО газовой горелки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Проверка и чистка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proofErr w:type="spellStart"/>
            <w:r w:rsidRPr="0042248A">
              <w:rPr>
                <w:color w:val="auto"/>
                <w:szCs w:val="24"/>
              </w:rPr>
              <w:t>Вентиляторное</w:t>
            </w:r>
            <w:proofErr w:type="spellEnd"/>
            <w:r w:rsidRPr="0042248A">
              <w:rPr>
                <w:color w:val="auto"/>
                <w:szCs w:val="24"/>
              </w:rPr>
              <w:t xml:space="preserve"> колесо и воздушные каналы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Устройство зажигания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еж</w:t>
            </w:r>
            <w:r w:rsidRPr="0042248A">
              <w:rPr>
                <w:color w:val="auto"/>
                <w:szCs w:val="24"/>
                <w:lang w:bidi="en-US"/>
              </w:rPr>
              <w:t>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Газовый фильтр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Воздушная заслонка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Сервоприводы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Датчик пламени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Крепление, целостность электрических подключений и посадки штекеров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работы горелочного устройства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Проверка функционирования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газовой арматуры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Ввод горелки в эксплуатацию и порядок включения режимов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Контроль розжига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работоспособности датчика пламени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Реле давления воздуха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Реле давления газа  min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Реле давления газа 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max</w:t>
            </w:r>
            <w:proofErr w:type="spellEnd"/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Реле контроля герметичности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Клапан газа зажигания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Клапан основного газа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Внешний магнитный клапан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Контроль пламени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Разрежение всасываемого воздуха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3. ТО предохранительного сбросного клапана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Удаления пыли и загрязнений 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настройки и параметров срабатывания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4. ТО счетчика газового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Удаления пыли и загрязнений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наличия масла в счетчике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5. Техническое обслуживание УУРГ (узел учета расхода газа) на базе ТС220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1"/>
              </w:numPr>
              <w:spacing w:after="200" w:line="264" w:lineRule="auto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keepLines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2248A">
              <w:rPr>
                <w:szCs w:val="24"/>
              </w:rPr>
              <w:t>Визуальный осмотр.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1"/>
              </w:numPr>
              <w:spacing w:after="200" w:line="264" w:lineRule="auto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szCs w:val="24"/>
              </w:rPr>
              <w:t>Контроль целостности пломб завода изготовителя, поставщика и транспортировщика газа.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1"/>
              </w:numPr>
              <w:spacing w:after="200" w:line="264" w:lineRule="auto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keepLines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2248A">
              <w:rPr>
                <w:szCs w:val="24"/>
              </w:rPr>
              <w:t xml:space="preserve">Проверка </w:t>
            </w:r>
            <w:proofErr w:type="spellStart"/>
            <w:r w:rsidRPr="0042248A">
              <w:rPr>
                <w:szCs w:val="24"/>
              </w:rPr>
              <w:t>целостстности</w:t>
            </w:r>
            <w:proofErr w:type="spellEnd"/>
            <w:r w:rsidRPr="0042248A">
              <w:rPr>
                <w:szCs w:val="24"/>
              </w:rPr>
              <w:t xml:space="preserve"> архивных данных.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1"/>
              </w:numPr>
              <w:spacing w:after="200" w:line="264" w:lineRule="auto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keepLines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2248A">
              <w:rPr>
                <w:szCs w:val="24"/>
              </w:rPr>
              <w:t>Проверка работоспособности каналов передачи данных (считывание и обработка).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1"/>
              </w:numPr>
              <w:spacing w:after="200" w:line="264" w:lineRule="auto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szCs w:val="24"/>
              </w:rPr>
              <w:t>Проверка состояния элемента питания.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</w:rPr>
              <w:t>6. Техническое обслуживание сигнализатора загазованности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5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5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Проверка внешних электрических подключений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5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Протяжка контактов коммутирующей аппаратуры, соединительной арматуры, контактов, переключающей и светотехнической арматуры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5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Проверка работоспособности «газовыми смесями»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</w:rPr>
              <w:t>7. Техническое обслуживание щита контроля защит от загазованности помещения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7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tabs>
                <w:tab w:val="left" w:pos="443"/>
              </w:tabs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7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tabs>
                <w:tab w:val="left" w:pos="443"/>
              </w:tabs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внешних электрических подключений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7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Протяжка контактов коммутирующей аппаратуры, соединительной арматуры, контактов, переключающей и светотехнической арматуры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8. ТО контроллеров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Чистка от пыли и загрязнений наружной и внутренней поверхности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Контроль надёжности крепления и целостности электрических подключений и посадки штекеров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электрических предохранителей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  <w:lang w:val="en-US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параметров безопасности и регулирования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Диагностика неисправностей, при наличии – устранение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Проверка кодовых значений и </w:t>
            </w:r>
            <w:proofErr w:type="spellStart"/>
            <w:r w:rsidRPr="0042248A">
              <w:rPr>
                <w:color w:val="auto"/>
                <w:szCs w:val="24"/>
              </w:rPr>
              <w:t>уставок</w:t>
            </w:r>
            <w:proofErr w:type="spellEnd"/>
            <w:r w:rsidRPr="0042248A">
              <w:rPr>
                <w:color w:val="auto"/>
                <w:szCs w:val="24"/>
              </w:rPr>
              <w:t xml:space="preserve"> контроллеров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9. ТО насоса рециркуляции котла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Очистка корпуса насоса от пыли и грязи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Произвести замер температуры подшипников насоса и электродвигателя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Произвести ревизию фланцевых и резьбовых уплотнений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затяжки (крепеж) болтовых соединений поддерживающих стоек насосов и болтов для центровки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уровня вибрации насосов и электродвигателя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Центровка насосов и электродвигателей при повышенном уровне вибрации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отсутствия воздуха и грязи в корпусах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Осмотр внутренней полости опорных кожухов соединительных </w:t>
            </w:r>
            <w:proofErr w:type="gramStart"/>
            <w:r w:rsidRPr="0042248A">
              <w:rPr>
                <w:color w:val="auto"/>
                <w:szCs w:val="24"/>
              </w:rPr>
              <w:t>муфт</w:t>
            </w:r>
            <w:proofErr w:type="gramEnd"/>
            <w:r w:rsidRPr="0042248A">
              <w:rPr>
                <w:color w:val="auto"/>
                <w:szCs w:val="24"/>
              </w:rPr>
              <w:t xml:space="preserve"> на предмет обнаружения утечек перекачиваемой жидкости или смазки, очистка их от грязи и пыли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легкости вращения насосов и отсутствие щелчков и заеданий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затяжки болтовых соединений соединительных муфт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Опробование работоспособности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10. ТО насоса сетевого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Очистка корпуса насоса от пыли и грязи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Произвести замер температуры подшипников насоса и электродвигателя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Произвести ревизию фланцевых и резьбовых уплотнений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затяжки (крепеж) болтовых соединений поддерживающих стоек насосов и болтов для центровки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уровня вибрации насосов и электродвигателя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Центровка насосов и электродвигателей при повышенном уровне вибрации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отсутствия воздуха и грязи в корпусах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Осмотр внутренней полости опорных кожухов соединительных </w:t>
            </w:r>
            <w:proofErr w:type="gramStart"/>
            <w:r w:rsidRPr="0042248A">
              <w:rPr>
                <w:color w:val="auto"/>
                <w:szCs w:val="24"/>
              </w:rPr>
              <w:t>муфт</w:t>
            </w:r>
            <w:proofErr w:type="gramEnd"/>
            <w:r w:rsidRPr="0042248A">
              <w:rPr>
                <w:color w:val="auto"/>
                <w:szCs w:val="24"/>
              </w:rPr>
              <w:t xml:space="preserve"> на предмет обнаружения утечек перекачиваемой жидкости или смазки, очистка их от грязи и пыли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легкости вращения насосов и отсутствие щелчков и заеданий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затяжки болтовых соединений соединительных муфт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8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Опробование работоспособности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 xml:space="preserve">11. ТО насоса </w:t>
            </w:r>
            <w:proofErr w:type="spellStart"/>
            <w:r w:rsidRPr="0042248A">
              <w:rPr>
                <w:b/>
                <w:color w:val="auto"/>
                <w:szCs w:val="24"/>
              </w:rPr>
              <w:t>подпиточного</w:t>
            </w:r>
            <w:proofErr w:type="spellEnd"/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Очистка корпуса насоса от пыли и грязи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Произвести замер температуры подшипников насоса и электродвигателя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Произвести ревизию фланцевых и резьбовых уплотнений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затяжки (крепеж) болтовых соединений поддерживающих стоек насосов и болтов для центровки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уровня вибрации насосов и электродвигателя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Центровка насосов и электродвигателей при повышенном уровне вибрации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отсутствия воздуха и грязи в корпусах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Осмотр внутренней полости опорных кожухов соединительных </w:t>
            </w:r>
            <w:proofErr w:type="gramStart"/>
            <w:r w:rsidRPr="0042248A">
              <w:rPr>
                <w:color w:val="auto"/>
                <w:szCs w:val="24"/>
              </w:rPr>
              <w:t>муфт</w:t>
            </w:r>
            <w:proofErr w:type="gramEnd"/>
            <w:r w:rsidRPr="0042248A">
              <w:rPr>
                <w:color w:val="auto"/>
                <w:szCs w:val="24"/>
              </w:rPr>
              <w:t xml:space="preserve"> на предмет обнаружения утечек перекачиваемой жидкости или смазки, очистка их от грязи и пыли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легкости вращения насосов и отсутствие щелчков и заеданий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затяжки болтовых соединений соединительных муфт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9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Опробование работоспособности насосов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12. ТО расходомера-счетчика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0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Визуальный осмотр на отсутствие внешних повреждений составных частей расходомера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0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надежности электрических и механических соединений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0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наличия напряжения питания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0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Профилактический осмотр внутреннего канала ППР на наличие загрязнений и/или отложений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30"/>
              </w:numPr>
              <w:spacing w:after="200" w:line="264" w:lineRule="auto"/>
              <w:ind w:left="0" w:firstLine="0"/>
              <w:contextualSpacing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сроков поверки расходомера-счетчика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13. ТО манометров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Визуальный осмотр на отсутствие внешних повреждений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манометров на «0»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ежеквартально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сроков поверки манометров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14. ТО биметаллических термометров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Визуальный осмотр на отсутствие внешних повреждений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гильзы термометра на утечку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наличия масла в гильзе термометра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сроков поверки термометров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15. ТО электромагнитных клапанов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Визуальный осмотр на отсутствие внешних повреждений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надежности электрических и механических соединений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клапанов на работоспособность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16. ТО счетчика водяного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соединений счетчика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работоспособности счетного механизма счетчика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сроков поверки счетчика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17. ТО датчиков давления и температуры, датчиков сухого хода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Визуальный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соединений датчиков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электрических соединений датчиков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Проверка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уставок</w:t>
            </w:r>
            <w:proofErr w:type="spellEnd"/>
            <w:r w:rsidRPr="0042248A">
              <w:rPr>
                <w:color w:val="auto"/>
                <w:szCs w:val="24"/>
                <w:lang w:bidi="en-US"/>
              </w:rPr>
              <w:t xml:space="preserve"> датчиков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  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датчиков на срабатывание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18. ТО мембранных баков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целостности мембраны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воздушного клапана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5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и настройка давления в воздушной камере бака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ежегодно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19. ТО регулятора давления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соединений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6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Проверка правильности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уставки</w:t>
            </w:r>
            <w:proofErr w:type="spellEnd"/>
            <w:r w:rsidRPr="0042248A">
              <w:rPr>
                <w:color w:val="auto"/>
                <w:szCs w:val="24"/>
                <w:lang w:bidi="en-US"/>
              </w:rPr>
              <w:t xml:space="preserve"> регулятора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  <w:lang w:bidi="en-US"/>
              </w:rPr>
            </w:pPr>
            <w:r w:rsidRPr="0042248A">
              <w:rPr>
                <w:b/>
                <w:color w:val="auto"/>
                <w:szCs w:val="24"/>
                <w:lang w:bidi="en-US"/>
              </w:rPr>
              <w:t>20. ТО шкафа управления насосами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Проверка внешних электрических подключений к шкафу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Протяжка контактов коммутирующей аппаратуры (реле, пускатели, автоматические выключатели), соединительной арматуры, контактов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Протяжка контактов, проверка </w:t>
            </w:r>
            <w:proofErr w:type="spellStart"/>
            <w:r w:rsidRPr="0042248A">
              <w:rPr>
                <w:color w:val="auto"/>
                <w:szCs w:val="24"/>
              </w:rPr>
              <w:t>уставок</w:t>
            </w:r>
            <w:proofErr w:type="spellEnd"/>
            <w:r w:rsidRPr="0042248A">
              <w:rPr>
                <w:color w:val="auto"/>
                <w:szCs w:val="24"/>
              </w:rPr>
              <w:t xml:space="preserve"> и работоспособности частотного преобразователя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ежемесячно 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7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Протяжка контактов, проверка </w:t>
            </w:r>
            <w:proofErr w:type="spellStart"/>
            <w:r w:rsidRPr="0042248A">
              <w:rPr>
                <w:color w:val="auto"/>
                <w:szCs w:val="24"/>
              </w:rPr>
              <w:t>уставок</w:t>
            </w:r>
            <w:proofErr w:type="spellEnd"/>
            <w:r w:rsidRPr="0042248A">
              <w:rPr>
                <w:color w:val="auto"/>
                <w:szCs w:val="24"/>
              </w:rPr>
              <w:t xml:space="preserve"> модулей и частотных регуляторов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 xml:space="preserve">21. ТО комплекса пропорционального дозирования ингибитора 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электрических подключений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герметичности соединений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настройки производительности насоса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8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Проверка работоспособности насоса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22. ТО шкафов управления и сигнализации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Внешний осмотр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Проверка внешних электрических подключений 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19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Протяжка контактов коммутирующей аппаратуры, соединительной арматуры, контактов, переключающей и светотехнической арматуры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23. ТО Дымовой трубы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Общий осмотр (ствол, провисание оттяжек, состояние болтовых закреплений анкерных болтов и </w:t>
            </w:r>
            <w:proofErr w:type="spellStart"/>
            <w:r w:rsidRPr="0042248A">
              <w:rPr>
                <w:color w:val="auto"/>
                <w:szCs w:val="24"/>
              </w:rPr>
              <w:t>оттяжечных</w:t>
            </w:r>
            <w:proofErr w:type="spellEnd"/>
            <w:r w:rsidRPr="0042248A">
              <w:rPr>
                <w:color w:val="auto"/>
                <w:szCs w:val="24"/>
              </w:rPr>
              <w:t xml:space="preserve"> узлов и т.п.).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2 раза в год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Наблюдение за креном</w:t>
            </w:r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2 раза в год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1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70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Проверка контура </w:t>
            </w:r>
            <w:proofErr w:type="spellStart"/>
            <w:r w:rsidRPr="0042248A">
              <w:rPr>
                <w:color w:val="auto"/>
                <w:szCs w:val="24"/>
              </w:rPr>
              <w:t>молниезащиты</w:t>
            </w:r>
            <w:proofErr w:type="spellEnd"/>
          </w:p>
        </w:tc>
        <w:tc>
          <w:tcPr>
            <w:tcW w:w="917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ежегодно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 xml:space="preserve">24. ТО </w:t>
            </w:r>
            <w:proofErr w:type="spellStart"/>
            <w:r w:rsidRPr="0042248A">
              <w:rPr>
                <w:b/>
                <w:color w:val="auto"/>
                <w:szCs w:val="24"/>
              </w:rPr>
              <w:t>Химводоподготовки</w:t>
            </w:r>
            <w:proofErr w:type="spellEnd"/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Визуальный осмотр  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2 раза в месяц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 xml:space="preserve">Проведение анализа воды после клапана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Na</w:t>
            </w:r>
            <w:proofErr w:type="spellEnd"/>
            <w:r w:rsidRPr="0042248A">
              <w:rPr>
                <w:color w:val="auto"/>
                <w:szCs w:val="24"/>
              </w:rPr>
              <w:t xml:space="preserve">- </w:t>
            </w:r>
            <w:proofErr w:type="spellStart"/>
            <w:r w:rsidRPr="0042248A">
              <w:rPr>
                <w:color w:val="auto"/>
                <w:szCs w:val="24"/>
              </w:rPr>
              <w:t>катионирования</w:t>
            </w:r>
            <w:proofErr w:type="spellEnd"/>
            <w:r w:rsidRPr="0042248A">
              <w:rPr>
                <w:color w:val="auto"/>
                <w:szCs w:val="24"/>
              </w:rPr>
              <w:t xml:space="preserve"> 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</w:rPr>
              <w:t>2 раза в мес</w:t>
            </w:r>
            <w:r w:rsidRPr="0042248A">
              <w:rPr>
                <w:color w:val="auto"/>
                <w:szCs w:val="24"/>
                <w:lang w:bidi="en-US"/>
              </w:rPr>
              <w:t>яц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Проверка герметичности соединений  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Проверка состояния механизма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мультиклапана</w:t>
            </w:r>
            <w:proofErr w:type="spellEnd"/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 xml:space="preserve">Проверка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уставок</w:t>
            </w:r>
            <w:proofErr w:type="spellEnd"/>
            <w:r w:rsidRPr="0042248A">
              <w:rPr>
                <w:color w:val="auto"/>
                <w:szCs w:val="24"/>
                <w:lang w:bidi="en-US"/>
              </w:rPr>
              <w:t xml:space="preserve"> </w:t>
            </w:r>
            <w:proofErr w:type="spellStart"/>
            <w:r w:rsidRPr="0042248A">
              <w:rPr>
                <w:color w:val="auto"/>
                <w:szCs w:val="24"/>
                <w:lang w:bidi="en-US"/>
              </w:rPr>
              <w:t>мультиклапана</w:t>
            </w:r>
            <w:proofErr w:type="spellEnd"/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ежемесячно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ED33CF">
        <w:trPr>
          <w:trHeight w:val="225"/>
        </w:trPr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0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Очистка солерастворителя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в 6 месяцев</w:t>
            </w:r>
          </w:p>
        </w:tc>
        <w:tc>
          <w:tcPr>
            <w:tcW w:w="791" w:type="pct"/>
            <w:vMerge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25. ТО Наружного газопровода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Обход и осмотр трассы подземного газопровода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2 раза в год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Обход и осмотр трассы надземного газопровода</w:t>
            </w:r>
          </w:p>
        </w:tc>
        <w:tc>
          <w:tcPr>
            <w:tcW w:w="932" w:type="pct"/>
            <w:gridSpan w:val="2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ежемесячно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Техническое обслуживание подземного газопровода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Техническое обслуживание надземного газопровода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Текущий ремонт подземного газопровода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по результатам осмотра или заявке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Текущий ремонт надземного газопровода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по результатам осмотра или заявке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Техническое обслуживание запорной арматуры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Текущий ремонт запорной арматуры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по результатам осмотра или заявке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2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Проверка исправности изолирующего фланцевого соединения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  <w:r w:rsidRPr="0042248A">
              <w:rPr>
                <w:b/>
                <w:color w:val="auto"/>
                <w:szCs w:val="24"/>
              </w:rPr>
              <w:t>26. ТО Газорегуляторной установки ГРУ (ШРП)</w:t>
            </w:r>
          </w:p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Cs/>
                <w:color w:val="auto"/>
                <w:szCs w:val="24"/>
              </w:rPr>
            </w:pP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Осмотр технического состояния.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мес.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Запись в журнале ТО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Проверка параметров срабатывания ПЗК и ПСК.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3 мес.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Техническое обслуживание.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6 мес.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3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Текущий ремонт.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ED33CF">
            <w:pPr>
              <w:widowControl w:val="0"/>
              <w:spacing w:line="264" w:lineRule="auto"/>
              <w:ind w:left="967"/>
              <w:jc w:val="both"/>
              <w:rPr>
                <w:b/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bCs/>
                <w:color w:val="auto"/>
                <w:szCs w:val="24"/>
                <w:lang w:bidi="en-US"/>
              </w:rPr>
            </w:pPr>
            <w:r w:rsidRPr="0042248A">
              <w:rPr>
                <w:b/>
                <w:bCs/>
                <w:color w:val="auto"/>
                <w:szCs w:val="24"/>
                <w:lang w:bidi="en-US"/>
              </w:rPr>
              <w:t>27. ТО Внутреннего газопровода и газового оборудования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/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Обход и осмотр внутреннего газопровода.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1 раз 3 мес.</w:t>
            </w:r>
          </w:p>
        </w:tc>
        <w:tc>
          <w:tcPr>
            <w:tcW w:w="791" w:type="pct"/>
            <w:vMerge w:val="restar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Запись в журнале</w:t>
            </w: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Техническое обслуживание внутреннего газопровода.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Текущий ремонт внутреннего газопровода.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по результатам осмотра или заявке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Техническое обслуживание газоиспользующего оборудования.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год.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Текущий ремонт газоиспользующего оборудования.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color w:val="auto"/>
                <w:szCs w:val="24"/>
              </w:rPr>
              <w:t>по результатам осмотра или заявке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  <w:r w:rsidRPr="0042248A">
              <w:rPr>
                <w:bCs/>
                <w:color w:val="auto"/>
                <w:szCs w:val="24"/>
              </w:rPr>
              <w:t>Проверка срабатывания устройств технологических защит, блокировок и действия сигнализации.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  <w:lang w:bidi="en-US"/>
              </w:rPr>
            </w:pPr>
            <w:r w:rsidRPr="0042248A">
              <w:rPr>
                <w:color w:val="auto"/>
                <w:szCs w:val="24"/>
                <w:lang w:bidi="en-US"/>
              </w:rPr>
              <w:t>1 раз мес.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  <w:tr w:rsidR="00ED33CF" w:rsidRPr="0042248A" w:rsidTr="00C204AF">
        <w:tc>
          <w:tcPr>
            <w:tcW w:w="421" w:type="pct"/>
          </w:tcPr>
          <w:p w:rsidR="00ED33CF" w:rsidRPr="0042248A" w:rsidRDefault="00ED33CF" w:rsidP="0035543D">
            <w:pPr>
              <w:widowControl w:val="0"/>
              <w:numPr>
                <w:ilvl w:val="0"/>
                <w:numId w:val="24"/>
              </w:numPr>
              <w:spacing w:after="200" w:line="264" w:lineRule="auto"/>
              <w:ind w:left="0" w:firstLine="0"/>
              <w:jc w:val="both"/>
              <w:rPr>
                <w:color w:val="auto"/>
                <w:szCs w:val="24"/>
              </w:rPr>
            </w:pPr>
          </w:p>
        </w:tc>
        <w:tc>
          <w:tcPr>
            <w:tcW w:w="2856" w:type="pct"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bCs/>
                <w:color w:val="auto"/>
                <w:szCs w:val="24"/>
                <w:lang w:bidi="en-US"/>
              </w:rPr>
            </w:pPr>
            <w:r w:rsidRPr="0042248A">
              <w:rPr>
                <w:bCs/>
                <w:color w:val="auto"/>
                <w:szCs w:val="24"/>
                <w:lang w:bidi="en-US"/>
              </w:rPr>
              <w:t>Техническое обслуживание газового счетчика.</w:t>
            </w:r>
          </w:p>
        </w:tc>
        <w:tc>
          <w:tcPr>
            <w:tcW w:w="932" w:type="pct"/>
            <w:gridSpan w:val="2"/>
            <w:vAlign w:val="center"/>
          </w:tcPr>
          <w:p w:rsidR="00ED33CF" w:rsidRPr="00C204AF" w:rsidRDefault="00C204AF" w:rsidP="00C204AF">
            <w:pPr>
              <w:widowControl w:val="0"/>
              <w:spacing w:after="200" w:line="264" w:lineRule="auto"/>
              <w:jc w:val="both"/>
              <w:rPr>
                <w:color w:val="auto"/>
                <w:szCs w:val="24"/>
                <w:lang w:bidi="en-US"/>
              </w:rPr>
            </w:pPr>
            <w:r>
              <w:rPr>
                <w:color w:val="auto"/>
                <w:szCs w:val="24"/>
                <w:lang w:bidi="en-US"/>
              </w:rPr>
              <w:t xml:space="preserve">1 </w:t>
            </w:r>
            <w:r w:rsidR="00ED33CF" w:rsidRPr="00C204AF">
              <w:rPr>
                <w:color w:val="auto"/>
                <w:szCs w:val="24"/>
                <w:lang w:bidi="en-US"/>
              </w:rPr>
              <w:t>раз 3 мес.</w:t>
            </w:r>
          </w:p>
        </w:tc>
        <w:tc>
          <w:tcPr>
            <w:tcW w:w="791" w:type="pct"/>
            <w:vMerge/>
            <w:vAlign w:val="center"/>
          </w:tcPr>
          <w:p w:rsidR="00ED33CF" w:rsidRPr="0042248A" w:rsidRDefault="00ED33CF" w:rsidP="00ED33CF">
            <w:pPr>
              <w:widowControl w:val="0"/>
              <w:spacing w:line="264" w:lineRule="auto"/>
              <w:jc w:val="both"/>
              <w:rPr>
                <w:color w:val="auto"/>
                <w:szCs w:val="24"/>
              </w:rPr>
            </w:pPr>
          </w:p>
        </w:tc>
      </w:tr>
    </w:tbl>
    <w:p w:rsidR="00ED33CF" w:rsidRDefault="00ED33CF" w:rsidP="00ED33CF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3"/>
        <w:gridCol w:w="4644"/>
      </w:tblGrid>
      <w:tr w:rsidR="00822ADC" w:rsidRPr="00822ADC" w:rsidTr="00822ADC">
        <w:tc>
          <w:tcPr>
            <w:tcW w:w="2500" w:type="pct"/>
          </w:tcPr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  <w:r w:rsidRPr="00822ADC">
              <w:rPr>
                <w:color w:val="auto"/>
                <w:szCs w:val="24"/>
                <w:lang w:eastAsia="ar-SA"/>
              </w:rPr>
              <w:t>Заказчик:</w:t>
            </w:r>
          </w:p>
          <w:p w:rsidR="00822ADC" w:rsidRPr="00822ADC" w:rsidRDefault="00C936A5" w:rsidP="00822ADC">
            <w:pPr>
              <w:suppressLineNumbers/>
              <w:suppressAutoHyphens/>
              <w:snapToGrid w:val="0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Начальник управления делами</w:t>
            </w:r>
          </w:p>
          <w:p w:rsidR="00822ADC" w:rsidRDefault="00822ADC" w:rsidP="0073567D">
            <w:pPr>
              <w:suppressLineNumbers/>
              <w:suppressAutoHyphens/>
              <w:snapToGrid w:val="0"/>
              <w:rPr>
                <w:b/>
                <w:color w:val="auto"/>
                <w:szCs w:val="24"/>
              </w:rPr>
            </w:pPr>
            <w:r w:rsidRPr="00822ADC">
              <w:rPr>
                <w:b/>
                <w:color w:val="auto"/>
                <w:szCs w:val="24"/>
              </w:rPr>
              <w:t>АО «НЭСК»</w:t>
            </w:r>
          </w:p>
          <w:p w:rsidR="00C204AF" w:rsidRPr="0073567D" w:rsidRDefault="00C204AF" w:rsidP="0073567D">
            <w:pPr>
              <w:suppressLineNumbers/>
              <w:suppressAutoHyphens/>
              <w:snapToGrid w:val="0"/>
              <w:rPr>
                <w:b/>
                <w:color w:val="auto"/>
                <w:szCs w:val="24"/>
              </w:rPr>
            </w:pP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  <w:r w:rsidRPr="00822ADC">
              <w:rPr>
                <w:color w:val="auto"/>
                <w:szCs w:val="24"/>
                <w:lang w:eastAsia="ar-SA"/>
              </w:rPr>
              <w:t xml:space="preserve">___________________ </w:t>
            </w:r>
            <w:r w:rsidR="00346A96">
              <w:rPr>
                <w:color w:val="auto"/>
                <w:szCs w:val="24"/>
                <w:lang w:eastAsia="ar-SA"/>
              </w:rPr>
              <w:t>Д</w:t>
            </w:r>
            <w:r w:rsidR="00417C22">
              <w:rPr>
                <w:color w:val="auto"/>
                <w:szCs w:val="24"/>
                <w:lang w:eastAsia="ar-SA"/>
              </w:rPr>
              <w:t xml:space="preserve">.В. </w:t>
            </w:r>
            <w:r w:rsidR="00346A96">
              <w:rPr>
                <w:color w:val="auto"/>
                <w:szCs w:val="24"/>
                <w:lang w:eastAsia="ar-SA"/>
              </w:rPr>
              <w:t>Прасов</w:t>
            </w: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  <w:r w:rsidRPr="00822ADC">
              <w:rPr>
                <w:color w:val="auto"/>
                <w:szCs w:val="24"/>
                <w:lang w:eastAsia="ar-SA"/>
              </w:rPr>
              <w:t xml:space="preserve">               </w:t>
            </w: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  <w:r w:rsidRPr="00822ADC">
              <w:rPr>
                <w:color w:val="auto"/>
                <w:szCs w:val="24"/>
                <w:lang w:eastAsia="ar-SA"/>
              </w:rPr>
              <w:t xml:space="preserve">                М.П.</w:t>
            </w:r>
          </w:p>
        </w:tc>
        <w:tc>
          <w:tcPr>
            <w:tcW w:w="2500" w:type="pct"/>
          </w:tcPr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  <w:r w:rsidRPr="00822ADC">
              <w:rPr>
                <w:color w:val="auto"/>
                <w:szCs w:val="24"/>
                <w:lang w:eastAsia="ar-SA"/>
              </w:rPr>
              <w:t>Исполнитель:</w:t>
            </w:r>
          </w:p>
          <w:p w:rsidR="00822ADC" w:rsidRDefault="00822ADC" w:rsidP="00822ADC">
            <w:pPr>
              <w:suppressAutoHyphens/>
              <w:rPr>
                <w:b/>
                <w:color w:val="auto"/>
                <w:szCs w:val="24"/>
                <w:lang w:eastAsia="ar-SA"/>
              </w:rPr>
            </w:pPr>
          </w:p>
          <w:p w:rsidR="008F4895" w:rsidRPr="00822ADC" w:rsidRDefault="008F4895" w:rsidP="00822ADC">
            <w:pPr>
              <w:suppressAutoHyphens/>
              <w:rPr>
                <w:b/>
                <w:color w:val="auto"/>
                <w:szCs w:val="24"/>
                <w:lang w:eastAsia="ar-SA"/>
              </w:rPr>
            </w:pPr>
          </w:p>
          <w:p w:rsidR="00C936A5" w:rsidRDefault="00C936A5" w:rsidP="00822ADC">
            <w:pPr>
              <w:suppressAutoHyphens/>
              <w:rPr>
                <w:b/>
                <w:color w:val="auto"/>
                <w:szCs w:val="24"/>
                <w:lang w:eastAsia="ar-SA"/>
              </w:rPr>
            </w:pPr>
          </w:p>
          <w:p w:rsidR="00822ADC" w:rsidRPr="00822ADC" w:rsidRDefault="00822ADC" w:rsidP="00822ADC">
            <w:pPr>
              <w:suppressAutoHyphens/>
              <w:rPr>
                <w:b/>
                <w:color w:val="auto"/>
                <w:szCs w:val="24"/>
                <w:lang w:eastAsia="ar-SA"/>
              </w:rPr>
            </w:pPr>
            <w:r w:rsidRPr="00822ADC">
              <w:rPr>
                <w:b/>
                <w:color w:val="auto"/>
                <w:szCs w:val="24"/>
                <w:lang w:eastAsia="ar-SA"/>
              </w:rPr>
              <w:t xml:space="preserve">______________________ </w:t>
            </w:r>
          </w:p>
          <w:p w:rsidR="00822ADC" w:rsidRPr="00822ADC" w:rsidRDefault="00822ADC" w:rsidP="00822ADC">
            <w:pPr>
              <w:suppressAutoHyphens/>
              <w:rPr>
                <w:b/>
                <w:color w:val="auto"/>
                <w:szCs w:val="24"/>
                <w:lang w:eastAsia="ar-SA"/>
              </w:rPr>
            </w:pPr>
            <w:r w:rsidRPr="00822ADC">
              <w:rPr>
                <w:b/>
                <w:color w:val="auto"/>
                <w:szCs w:val="24"/>
                <w:lang w:eastAsia="ar-SA"/>
              </w:rPr>
              <w:t xml:space="preserve">               </w:t>
            </w: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</w:p>
          <w:p w:rsidR="00822ADC" w:rsidRPr="00822ADC" w:rsidRDefault="00822ADC" w:rsidP="00822ADC">
            <w:pPr>
              <w:suppressAutoHyphens/>
              <w:rPr>
                <w:color w:val="auto"/>
                <w:szCs w:val="24"/>
                <w:lang w:eastAsia="ar-SA"/>
              </w:rPr>
            </w:pPr>
            <w:r w:rsidRPr="00822ADC">
              <w:rPr>
                <w:color w:val="auto"/>
                <w:szCs w:val="24"/>
                <w:lang w:eastAsia="ar-SA"/>
              </w:rPr>
              <w:t xml:space="preserve">                М.П.</w:t>
            </w:r>
          </w:p>
        </w:tc>
      </w:tr>
    </w:tbl>
    <w:p w:rsidR="00822ADC" w:rsidRDefault="00822ADC" w:rsidP="0073567D"/>
    <w:sectPr w:rsidR="00822ADC" w:rsidSect="0073567D">
      <w:footerReference w:type="even" r:id="rId9"/>
      <w:pgSz w:w="11906" w:h="16838"/>
      <w:pgMar w:top="567" w:right="1134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39" w:rsidRDefault="00AD6539">
      <w:r>
        <w:separator/>
      </w:r>
    </w:p>
  </w:endnote>
  <w:endnote w:type="continuationSeparator" w:id="0">
    <w:p w:rsidR="00AD6539" w:rsidRDefault="00AD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539" w:rsidRDefault="00AD6539">
    <w:pPr>
      <w:pStyle w:val="a5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#</w:t>
    </w:r>
    <w:r>
      <w:rPr>
        <w:rStyle w:val="ac"/>
      </w:rPr>
      <w:fldChar w:fldCharType="end"/>
    </w:r>
  </w:p>
  <w:p w:rsidR="00AD6539" w:rsidRDefault="00AD65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39" w:rsidRDefault="00AD6539">
      <w:r>
        <w:separator/>
      </w:r>
    </w:p>
  </w:footnote>
  <w:footnote w:type="continuationSeparator" w:id="0">
    <w:p w:rsidR="00AD6539" w:rsidRDefault="00AD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7C26"/>
    <w:multiLevelType w:val="hybridMultilevel"/>
    <w:tmpl w:val="286614B4"/>
    <w:lvl w:ilvl="0" w:tplc="BD84F448">
      <w:start w:val="1"/>
      <w:numFmt w:val="decimal"/>
      <w:lvlText w:val="20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143F576E"/>
    <w:multiLevelType w:val="hybridMultilevel"/>
    <w:tmpl w:val="2312E4EC"/>
    <w:lvl w:ilvl="0" w:tplc="DC4282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01642"/>
    <w:multiLevelType w:val="hybridMultilevel"/>
    <w:tmpl w:val="EDFA1EFA"/>
    <w:lvl w:ilvl="0" w:tplc="FBAC814E">
      <w:start w:val="1"/>
      <w:numFmt w:val="decimal"/>
      <w:lvlText w:val="14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1C5E7F9F"/>
    <w:multiLevelType w:val="hybridMultilevel"/>
    <w:tmpl w:val="A3E044E8"/>
    <w:lvl w:ilvl="0" w:tplc="935CB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06F7B"/>
    <w:multiLevelType w:val="hybridMultilevel"/>
    <w:tmpl w:val="BD94865A"/>
    <w:lvl w:ilvl="0" w:tplc="AC1C3FAA">
      <w:start w:val="1"/>
      <w:numFmt w:val="decimal"/>
      <w:lvlText w:val="24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5">
    <w:nsid w:val="21AE3C97"/>
    <w:multiLevelType w:val="hybridMultilevel"/>
    <w:tmpl w:val="F9D62ACC"/>
    <w:lvl w:ilvl="0" w:tplc="92E26D3C">
      <w:start w:val="1"/>
      <w:numFmt w:val="decimal"/>
      <w:lvlText w:val="15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6">
    <w:nsid w:val="22794191"/>
    <w:multiLevelType w:val="hybridMultilevel"/>
    <w:tmpl w:val="C0BEB2F8"/>
    <w:lvl w:ilvl="0" w:tplc="41780C06">
      <w:start w:val="1"/>
      <w:numFmt w:val="decimal"/>
      <w:lvlText w:val="25.%1."/>
      <w:lvlJc w:val="left"/>
      <w:pPr>
        <w:ind w:left="1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7">
    <w:nsid w:val="27A05643"/>
    <w:multiLevelType w:val="hybridMultilevel"/>
    <w:tmpl w:val="9DF8A02A"/>
    <w:lvl w:ilvl="0" w:tplc="08003A8C">
      <w:start w:val="1"/>
      <w:numFmt w:val="decimal"/>
      <w:lvlText w:val="1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8">
    <w:nsid w:val="2AC34740"/>
    <w:multiLevelType w:val="hybridMultilevel"/>
    <w:tmpl w:val="FFD8AEAE"/>
    <w:lvl w:ilvl="0" w:tplc="BBA8B742">
      <w:start w:val="1"/>
      <w:numFmt w:val="decimal"/>
      <w:lvlText w:val="13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>
    <w:nsid w:val="30D40259"/>
    <w:multiLevelType w:val="hybridMultilevel"/>
    <w:tmpl w:val="9A6C96F0"/>
    <w:lvl w:ilvl="0" w:tplc="C58639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B7F23"/>
    <w:multiLevelType w:val="hybridMultilevel"/>
    <w:tmpl w:val="C4F46E76"/>
    <w:lvl w:ilvl="0" w:tplc="772E7D1A">
      <w:start w:val="1"/>
      <w:numFmt w:val="decimal"/>
      <w:lvlText w:val="23.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>
    <w:nsid w:val="33B67F90"/>
    <w:multiLevelType w:val="hybridMultilevel"/>
    <w:tmpl w:val="966648E2"/>
    <w:lvl w:ilvl="0" w:tplc="AE80D5F4">
      <w:start w:val="1"/>
      <w:numFmt w:val="decimal"/>
      <w:lvlText w:val="17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>
    <w:nsid w:val="352A4BA4"/>
    <w:multiLevelType w:val="hybridMultilevel"/>
    <w:tmpl w:val="E16EF9E4"/>
    <w:lvl w:ilvl="0" w:tplc="49A4A85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B66B5"/>
    <w:multiLevelType w:val="hybridMultilevel"/>
    <w:tmpl w:val="A4A00568"/>
    <w:lvl w:ilvl="0" w:tplc="0136B1E8">
      <w:start w:val="1"/>
      <w:numFmt w:val="decimal"/>
      <w:lvlText w:val="26.%1."/>
      <w:lvlJc w:val="left"/>
      <w:pPr>
        <w:ind w:left="1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4">
    <w:nsid w:val="3D825881"/>
    <w:multiLevelType w:val="hybridMultilevel"/>
    <w:tmpl w:val="367CBBAC"/>
    <w:lvl w:ilvl="0" w:tplc="CEB0B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B0B61"/>
    <w:multiLevelType w:val="hybridMultilevel"/>
    <w:tmpl w:val="1DBE68B2"/>
    <w:lvl w:ilvl="0" w:tplc="F11418CE">
      <w:start w:val="1"/>
      <w:numFmt w:val="decimal"/>
      <w:lvlText w:val="12.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6">
    <w:nsid w:val="42591626"/>
    <w:multiLevelType w:val="hybridMultilevel"/>
    <w:tmpl w:val="C5FE3278"/>
    <w:lvl w:ilvl="0" w:tplc="21726882">
      <w:start w:val="1"/>
      <w:numFmt w:val="decimal"/>
      <w:lvlText w:val="19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7">
    <w:nsid w:val="490E6A85"/>
    <w:multiLevelType w:val="hybridMultilevel"/>
    <w:tmpl w:val="0C8E24EE"/>
    <w:lvl w:ilvl="0" w:tplc="B1128E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54F3F"/>
    <w:multiLevelType w:val="hybridMultilevel"/>
    <w:tmpl w:val="917A8A22"/>
    <w:lvl w:ilvl="0" w:tplc="5EB827CE">
      <w:start w:val="1"/>
      <w:numFmt w:val="decimal"/>
      <w:lvlText w:val="18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4C965EA2"/>
    <w:multiLevelType w:val="hybridMultilevel"/>
    <w:tmpl w:val="61126EC6"/>
    <w:lvl w:ilvl="0" w:tplc="C6AA0056">
      <w:start w:val="1"/>
      <w:numFmt w:val="decimal"/>
      <w:lvlText w:val="8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0">
    <w:nsid w:val="4CAA68FB"/>
    <w:multiLevelType w:val="hybridMultilevel"/>
    <w:tmpl w:val="1F22A7C4"/>
    <w:lvl w:ilvl="0" w:tplc="4FD4ED52">
      <w:start w:val="1"/>
      <w:numFmt w:val="decimal"/>
      <w:lvlText w:val="27.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7" w:hanging="360"/>
      </w:pPr>
    </w:lvl>
    <w:lvl w:ilvl="2" w:tplc="0419001B" w:tentative="1">
      <w:start w:val="1"/>
      <w:numFmt w:val="lowerRoman"/>
      <w:lvlText w:val="%3."/>
      <w:lvlJc w:val="right"/>
      <w:pPr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21">
    <w:nsid w:val="4E4153E9"/>
    <w:multiLevelType w:val="hybridMultilevel"/>
    <w:tmpl w:val="1B3E801C"/>
    <w:lvl w:ilvl="0" w:tplc="4BD472DE">
      <w:start w:val="1"/>
      <w:numFmt w:val="decimal"/>
      <w:lvlText w:val="10.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2">
    <w:nsid w:val="4F23446C"/>
    <w:multiLevelType w:val="hybridMultilevel"/>
    <w:tmpl w:val="FFAABCEE"/>
    <w:lvl w:ilvl="0" w:tplc="A5064D3A">
      <w:start w:val="1"/>
      <w:numFmt w:val="decimal"/>
      <w:lvlText w:val="11.%1."/>
      <w:lvlJc w:val="left"/>
      <w:pPr>
        <w:ind w:left="9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3">
    <w:nsid w:val="585D2F55"/>
    <w:multiLevelType w:val="hybridMultilevel"/>
    <w:tmpl w:val="B9C4228E"/>
    <w:lvl w:ilvl="0" w:tplc="93B62B62">
      <w:start w:val="1"/>
      <w:numFmt w:val="decimal"/>
      <w:lvlText w:val="21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4">
    <w:nsid w:val="597E0D42"/>
    <w:multiLevelType w:val="hybridMultilevel"/>
    <w:tmpl w:val="7D4E9FAE"/>
    <w:lvl w:ilvl="0" w:tplc="22ECFC0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43023F"/>
    <w:multiLevelType w:val="hybridMultilevel"/>
    <w:tmpl w:val="CF1E6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A00FE6"/>
    <w:multiLevelType w:val="hybridMultilevel"/>
    <w:tmpl w:val="9C3A055C"/>
    <w:lvl w:ilvl="0" w:tplc="BD3A13BE">
      <w:start w:val="1"/>
      <w:numFmt w:val="decimal"/>
      <w:lvlText w:val="3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7">
    <w:nsid w:val="61FB1920"/>
    <w:multiLevelType w:val="hybridMultilevel"/>
    <w:tmpl w:val="6D78F554"/>
    <w:lvl w:ilvl="0" w:tplc="93408A5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884D08"/>
    <w:multiLevelType w:val="hybridMultilevel"/>
    <w:tmpl w:val="08CCD244"/>
    <w:lvl w:ilvl="0" w:tplc="A83CADF4">
      <w:start w:val="1"/>
      <w:numFmt w:val="decimal"/>
      <w:lvlText w:val="22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9">
    <w:nsid w:val="6E4A5DCC"/>
    <w:multiLevelType w:val="hybridMultilevel"/>
    <w:tmpl w:val="7F80D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C29E2"/>
    <w:multiLevelType w:val="hybridMultilevel"/>
    <w:tmpl w:val="E160CA14"/>
    <w:lvl w:ilvl="0" w:tplc="337EBC36">
      <w:start w:val="1"/>
      <w:numFmt w:val="decimal"/>
      <w:lvlText w:val="16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1">
    <w:nsid w:val="707F1638"/>
    <w:multiLevelType w:val="hybridMultilevel"/>
    <w:tmpl w:val="DC0C5D92"/>
    <w:lvl w:ilvl="0" w:tplc="9976D1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24FEC"/>
    <w:multiLevelType w:val="hybridMultilevel"/>
    <w:tmpl w:val="FC6A3724"/>
    <w:lvl w:ilvl="0" w:tplc="8418316A">
      <w:start w:val="1"/>
      <w:numFmt w:val="decimal"/>
      <w:lvlText w:val="9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3">
    <w:nsid w:val="7F720D88"/>
    <w:multiLevelType w:val="hybridMultilevel"/>
    <w:tmpl w:val="0FE87382"/>
    <w:lvl w:ilvl="0" w:tplc="1324C24A">
      <w:start w:val="1"/>
      <w:numFmt w:val="decimal"/>
      <w:lvlText w:val="4.%1.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4">
    <w:nsid w:val="7F787393"/>
    <w:multiLevelType w:val="hybridMultilevel"/>
    <w:tmpl w:val="FC3E69CE"/>
    <w:lvl w:ilvl="0" w:tplc="0F7EA97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9"/>
  </w:num>
  <w:num w:numId="5">
    <w:abstractNumId w:val="7"/>
  </w:num>
  <w:num w:numId="6">
    <w:abstractNumId w:val="31"/>
  </w:num>
  <w:num w:numId="7">
    <w:abstractNumId w:val="26"/>
  </w:num>
  <w:num w:numId="8">
    <w:abstractNumId w:val="33"/>
  </w:num>
  <w:num w:numId="9">
    <w:abstractNumId w:val="32"/>
  </w:num>
  <w:num w:numId="10">
    <w:abstractNumId w:val="8"/>
  </w:num>
  <w:num w:numId="11">
    <w:abstractNumId w:val="2"/>
  </w:num>
  <w:num w:numId="12">
    <w:abstractNumId w:val="5"/>
  </w:num>
  <w:num w:numId="13">
    <w:abstractNumId w:val="30"/>
  </w:num>
  <w:num w:numId="14">
    <w:abstractNumId w:val="11"/>
  </w:num>
  <w:num w:numId="15">
    <w:abstractNumId w:val="18"/>
  </w:num>
  <w:num w:numId="16">
    <w:abstractNumId w:val="16"/>
  </w:num>
  <w:num w:numId="17">
    <w:abstractNumId w:val="0"/>
  </w:num>
  <w:num w:numId="18">
    <w:abstractNumId w:val="23"/>
  </w:num>
  <w:num w:numId="19">
    <w:abstractNumId w:val="28"/>
  </w:num>
  <w:num w:numId="20">
    <w:abstractNumId w:val="4"/>
  </w:num>
  <w:num w:numId="21">
    <w:abstractNumId w:val="10"/>
  </w:num>
  <w:num w:numId="22">
    <w:abstractNumId w:val="6"/>
  </w:num>
  <w:num w:numId="23">
    <w:abstractNumId w:val="13"/>
  </w:num>
  <w:num w:numId="24">
    <w:abstractNumId w:val="20"/>
  </w:num>
  <w:num w:numId="25">
    <w:abstractNumId w:val="34"/>
  </w:num>
  <w:num w:numId="26">
    <w:abstractNumId w:val="19"/>
  </w:num>
  <w:num w:numId="27">
    <w:abstractNumId w:val="27"/>
  </w:num>
  <w:num w:numId="28">
    <w:abstractNumId w:val="21"/>
  </w:num>
  <w:num w:numId="29">
    <w:abstractNumId w:val="22"/>
  </w:num>
  <w:num w:numId="30">
    <w:abstractNumId w:val="15"/>
  </w:num>
  <w:num w:numId="31">
    <w:abstractNumId w:val="24"/>
  </w:num>
  <w:num w:numId="32">
    <w:abstractNumId w:val="29"/>
  </w:num>
  <w:num w:numId="33">
    <w:abstractNumId w:val="3"/>
  </w:num>
  <w:num w:numId="34">
    <w:abstractNumId w:val="25"/>
  </w:num>
  <w:num w:numId="35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96"/>
    <w:rsid w:val="000033FF"/>
    <w:rsid w:val="00010F5B"/>
    <w:rsid w:val="00031B04"/>
    <w:rsid w:val="00032701"/>
    <w:rsid w:val="00033DB6"/>
    <w:rsid w:val="0004284F"/>
    <w:rsid w:val="000509D6"/>
    <w:rsid w:val="00051A5D"/>
    <w:rsid w:val="00053FE8"/>
    <w:rsid w:val="000618AF"/>
    <w:rsid w:val="000634D2"/>
    <w:rsid w:val="00064295"/>
    <w:rsid w:val="000858E4"/>
    <w:rsid w:val="000A0D47"/>
    <w:rsid w:val="000B26BF"/>
    <w:rsid w:val="000C1732"/>
    <w:rsid w:val="000C6134"/>
    <w:rsid w:val="000C7BF9"/>
    <w:rsid w:val="000D1392"/>
    <w:rsid w:val="000D4057"/>
    <w:rsid w:val="000E19D2"/>
    <w:rsid w:val="000E6838"/>
    <w:rsid w:val="000F0BBA"/>
    <w:rsid w:val="0012292B"/>
    <w:rsid w:val="001354BF"/>
    <w:rsid w:val="001539DB"/>
    <w:rsid w:val="001551EF"/>
    <w:rsid w:val="00160B9F"/>
    <w:rsid w:val="00176849"/>
    <w:rsid w:val="00176A0C"/>
    <w:rsid w:val="00182012"/>
    <w:rsid w:val="00184417"/>
    <w:rsid w:val="001847A1"/>
    <w:rsid w:val="001927D4"/>
    <w:rsid w:val="001A1B05"/>
    <w:rsid w:val="001B4F8F"/>
    <w:rsid w:val="001B5664"/>
    <w:rsid w:val="001B56C9"/>
    <w:rsid w:val="001C3296"/>
    <w:rsid w:val="001D0D80"/>
    <w:rsid w:val="001E6F6E"/>
    <w:rsid w:val="001F1027"/>
    <w:rsid w:val="002075E3"/>
    <w:rsid w:val="00232CBE"/>
    <w:rsid w:val="002379E5"/>
    <w:rsid w:val="00241C82"/>
    <w:rsid w:val="00242722"/>
    <w:rsid w:val="00250FE8"/>
    <w:rsid w:val="00262D18"/>
    <w:rsid w:val="002644C4"/>
    <w:rsid w:val="00264ABF"/>
    <w:rsid w:val="00267FB7"/>
    <w:rsid w:val="002916FD"/>
    <w:rsid w:val="00294454"/>
    <w:rsid w:val="002C51D0"/>
    <w:rsid w:val="002C6CCB"/>
    <w:rsid w:val="002E3719"/>
    <w:rsid w:val="002E4309"/>
    <w:rsid w:val="0032308D"/>
    <w:rsid w:val="003253AA"/>
    <w:rsid w:val="00337494"/>
    <w:rsid w:val="003432ED"/>
    <w:rsid w:val="00346A96"/>
    <w:rsid w:val="0035543D"/>
    <w:rsid w:val="00360755"/>
    <w:rsid w:val="00364AEF"/>
    <w:rsid w:val="003659F6"/>
    <w:rsid w:val="00376D4B"/>
    <w:rsid w:val="00391C78"/>
    <w:rsid w:val="003A4071"/>
    <w:rsid w:val="003B1409"/>
    <w:rsid w:val="003B1454"/>
    <w:rsid w:val="003B6A48"/>
    <w:rsid w:val="003C2C5F"/>
    <w:rsid w:val="003D7750"/>
    <w:rsid w:val="003E6B84"/>
    <w:rsid w:val="003E7124"/>
    <w:rsid w:val="003F0FE9"/>
    <w:rsid w:val="004119BB"/>
    <w:rsid w:val="0041641B"/>
    <w:rsid w:val="004166BD"/>
    <w:rsid w:val="00416F2B"/>
    <w:rsid w:val="00417C22"/>
    <w:rsid w:val="0042248A"/>
    <w:rsid w:val="00424CA5"/>
    <w:rsid w:val="00430DB1"/>
    <w:rsid w:val="00447DFE"/>
    <w:rsid w:val="00452C23"/>
    <w:rsid w:val="00461EFD"/>
    <w:rsid w:val="00464FD4"/>
    <w:rsid w:val="00476B64"/>
    <w:rsid w:val="0049037C"/>
    <w:rsid w:val="004921C4"/>
    <w:rsid w:val="004A6F8F"/>
    <w:rsid w:val="004B5B7A"/>
    <w:rsid w:val="004E08C6"/>
    <w:rsid w:val="004E32C7"/>
    <w:rsid w:val="004E3ED2"/>
    <w:rsid w:val="00501A8F"/>
    <w:rsid w:val="00520E52"/>
    <w:rsid w:val="005316BE"/>
    <w:rsid w:val="005604AE"/>
    <w:rsid w:val="0056385C"/>
    <w:rsid w:val="00563E72"/>
    <w:rsid w:val="005A2EAA"/>
    <w:rsid w:val="005B72D5"/>
    <w:rsid w:val="005C159C"/>
    <w:rsid w:val="005E4DCC"/>
    <w:rsid w:val="005F25C5"/>
    <w:rsid w:val="005F2BEC"/>
    <w:rsid w:val="005F3388"/>
    <w:rsid w:val="0061188A"/>
    <w:rsid w:val="00612DAA"/>
    <w:rsid w:val="006151CE"/>
    <w:rsid w:val="006154C2"/>
    <w:rsid w:val="00635C2D"/>
    <w:rsid w:val="006379AD"/>
    <w:rsid w:val="006404DB"/>
    <w:rsid w:val="006555C6"/>
    <w:rsid w:val="00662559"/>
    <w:rsid w:val="00670AA6"/>
    <w:rsid w:val="00673C12"/>
    <w:rsid w:val="006A209C"/>
    <w:rsid w:val="006A72D7"/>
    <w:rsid w:val="006C14D7"/>
    <w:rsid w:val="006C7F80"/>
    <w:rsid w:val="006D0BD3"/>
    <w:rsid w:val="006E5E8B"/>
    <w:rsid w:val="00700903"/>
    <w:rsid w:val="00706C0B"/>
    <w:rsid w:val="007144C2"/>
    <w:rsid w:val="00717710"/>
    <w:rsid w:val="00717B2E"/>
    <w:rsid w:val="00720F80"/>
    <w:rsid w:val="00723CE0"/>
    <w:rsid w:val="0072413F"/>
    <w:rsid w:val="00731E6A"/>
    <w:rsid w:val="007352C8"/>
    <w:rsid w:val="0073567D"/>
    <w:rsid w:val="00737EB5"/>
    <w:rsid w:val="007501B9"/>
    <w:rsid w:val="00771274"/>
    <w:rsid w:val="00776AEB"/>
    <w:rsid w:val="00795314"/>
    <w:rsid w:val="0079743E"/>
    <w:rsid w:val="007A036F"/>
    <w:rsid w:val="007A06CA"/>
    <w:rsid w:val="007A5E53"/>
    <w:rsid w:val="007A7CA8"/>
    <w:rsid w:val="007B0660"/>
    <w:rsid w:val="007C47B5"/>
    <w:rsid w:val="007D574B"/>
    <w:rsid w:val="007E090D"/>
    <w:rsid w:val="007E7FEF"/>
    <w:rsid w:val="007F2F20"/>
    <w:rsid w:val="007F39CE"/>
    <w:rsid w:val="00804203"/>
    <w:rsid w:val="00822ADC"/>
    <w:rsid w:val="00825B49"/>
    <w:rsid w:val="00834E33"/>
    <w:rsid w:val="00837F15"/>
    <w:rsid w:val="00841F22"/>
    <w:rsid w:val="00847947"/>
    <w:rsid w:val="0085139C"/>
    <w:rsid w:val="008523C6"/>
    <w:rsid w:val="00861675"/>
    <w:rsid w:val="00865430"/>
    <w:rsid w:val="0087504C"/>
    <w:rsid w:val="00880F79"/>
    <w:rsid w:val="00883F11"/>
    <w:rsid w:val="008B0DF5"/>
    <w:rsid w:val="008B31B5"/>
    <w:rsid w:val="008D2DCF"/>
    <w:rsid w:val="008D561F"/>
    <w:rsid w:val="008F2D0D"/>
    <w:rsid w:val="008F4895"/>
    <w:rsid w:val="00904A5D"/>
    <w:rsid w:val="0090550C"/>
    <w:rsid w:val="00915D8E"/>
    <w:rsid w:val="00924714"/>
    <w:rsid w:val="00934D38"/>
    <w:rsid w:val="00947638"/>
    <w:rsid w:val="00951732"/>
    <w:rsid w:val="00964695"/>
    <w:rsid w:val="009675C8"/>
    <w:rsid w:val="00997759"/>
    <w:rsid w:val="009A2028"/>
    <w:rsid w:val="009B497C"/>
    <w:rsid w:val="009C1225"/>
    <w:rsid w:val="009C2182"/>
    <w:rsid w:val="009C46DA"/>
    <w:rsid w:val="00A02AAB"/>
    <w:rsid w:val="00A26C1F"/>
    <w:rsid w:val="00A3584A"/>
    <w:rsid w:val="00A44359"/>
    <w:rsid w:val="00A5032B"/>
    <w:rsid w:val="00A521C9"/>
    <w:rsid w:val="00A57A1E"/>
    <w:rsid w:val="00A6749C"/>
    <w:rsid w:val="00A70398"/>
    <w:rsid w:val="00A73B4B"/>
    <w:rsid w:val="00A73D23"/>
    <w:rsid w:val="00A8487B"/>
    <w:rsid w:val="00A97EF1"/>
    <w:rsid w:val="00AB32BD"/>
    <w:rsid w:val="00AD19F1"/>
    <w:rsid w:val="00AD6539"/>
    <w:rsid w:val="00AE3D3D"/>
    <w:rsid w:val="00AF0755"/>
    <w:rsid w:val="00AF4EEA"/>
    <w:rsid w:val="00B17C95"/>
    <w:rsid w:val="00B25317"/>
    <w:rsid w:val="00B274FF"/>
    <w:rsid w:val="00B45062"/>
    <w:rsid w:val="00B50AAB"/>
    <w:rsid w:val="00B57BA9"/>
    <w:rsid w:val="00B632F9"/>
    <w:rsid w:val="00B67916"/>
    <w:rsid w:val="00B80F55"/>
    <w:rsid w:val="00B82961"/>
    <w:rsid w:val="00BE6791"/>
    <w:rsid w:val="00BF0D7F"/>
    <w:rsid w:val="00BF32E6"/>
    <w:rsid w:val="00BF3921"/>
    <w:rsid w:val="00BF5458"/>
    <w:rsid w:val="00C01BDA"/>
    <w:rsid w:val="00C02600"/>
    <w:rsid w:val="00C12DE7"/>
    <w:rsid w:val="00C13699"/>
    <w:rsid w:val="00C16C6D"/>
    <w:rsid w:val="00C204AF"/>
    <w:rsid w:val="00C3730C"/>
    <w:rsid w:val="00C547FE"/>
    <w:rsid w:val="00C54D7A"/>
    <w:rsid w:val="00C61555"/>
    <w:rsid w:val="00C626E8"/>
    <w:rsid w:val="00C67DA7"/>
    <w:rsid w:val="00C76C05"/>
    <w:rsid w:val="00C90061"/>
    <w:rsid w:val="00C90FCA"/>
    <w:rsid w:val="00C936A5"/>
    <w:rsid w:val="00CC17F8"/>
    <w:rsid w:val="00CC6612"/>
    <w:rsid w:val="00CE047C"/>
    <w:rsid w:val="00CF2E8B"/>
    <w:rsid w:val="00CF693B"/>
    <w:rsid w:val="00CF7763"/>
    <w:rsid w:val="00D04B49"/>
    <w:rsid w:val="00D0502E"/>
    <w:rsid w:val="00D07DEA"/>
    <w:rsid w:val="00D308DB"/>
    <w:rsid w:val="00D51246"/>
    <w:rsid w:val="00D64BFC"/>
    <w:rsid w:val="00DB1CD1"/>
    <w:rsid w:val="00DB3E0B"/>
    <w:rsid w:val="00DC4295"/>
    <w:rsid w:val="00DD0513"/>
    <w:rsid w:val="00DD5F63"/>
    <w:rsid w:val="00DE5AED"/>
    <w:rsid w:val="00DF4FA8"/>
    <w:rsid w:val="00DF694E"/>
    <w:rsid w:val="00E126C9"/>
    <w:rsid w:val="00E15C2C"/>
    <w:rsid w:val="00E3495A"/>
    <w:rsid w:val="00E42123"/>
    <w:rsid w:val="00E575E1"/>
    <w:rsid w:val="00E60AAA"/>
    <w:rsid w:val="00E7727B"/>
    <w:rsid w:val="00E94C82"/>
    <w:rsid w:val="00EA24DF"/>
    <w:rsid w:val="00EA2910"/>
    <w:rsid w:val="00EB5023"/>
    <w:rsid w:val="00EC614E"/>
    <w:rsid w:val="00ED33CF"/>
    <w:rsid w:val="00ED5FA2"/>
    <w:rsid w:val="00EF1D95"/>
    <w:rsid w:val="00F2014D"/>
    <w:rsid w:val="00F21C55"/>
    <w:rsid w:val="00F26BB0"/>
    <w:rsid w:val="00F3180F"/>
    <w:rsid w:val="00F3296C"/>
    <w:rsid w:val="00F341EB"/>
    <w:rsid w:val="00F61F61"/>
    <w:rsid w:val="00F71332"/>
    <w:rsid w:val="00F73895"/>
    <w:rsid w:val="00F81922"/>
    <w:rsid w:val="00F97334"/>
    <w:rsid w:val="00FA71E9"/>
    <w:rsid w:val="00FB7FDF"/>
    <w:rsid w:val="00FC27AB"/>
    <w:rsid w:val="00FD1FD0"/>
    <w:rsid w:val="00FD485A"/>
    <w:rsid w:val="00FD673C"/>
    <w:rsid w:val="00FD6ABE"/>
    <w:rsid w:val="00FF0071"/>
    <w:rsid w:val="00FF5D93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/>
      <w:outlineLvl w:val="2"/>
    </w:pPr>
    <w:rPr>
      <w:rFonts w:ascii="Cambria" w:hAnsi="Cambria"/>
      <w:b/>
      <w:color w:val="4F81BD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customStyle="1" w:styleId="4">
    <w:name w:val="заголовок 4"/>
    <w:basedOn w:val="a"/>
    <w:next w:val="a"/>
    <w:pPr>
      <w:keepNext/>
      <w:widowControl w:val="0"/>
      <w:jc w:val="center"/>
    </w:pPr>
    <w:rPr>
      <w:rFonts w:ascii="Courier New" w:hAnsi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paragraph" w:customStyle="1" w:styleId="FR1">
    <w:name w:val="FR1"/>
    <w:pPr>
      <w:widowControl w:val="0"/>
      <w:spacing w:before="240"/>
      <w:ind w:left="120"/>
    </w:pPr>
    <w:rPr>
      <w:rFonts w:ascii="Arial" w:hAnsi="Arial"/>
      <w:sz w:val="1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10">
    <w:name w:val="Заголовок 1 Знак"/>
    <w:basedOn w:val="a0"/>
    <w:link w:val="1"/>
    <w:rPr>
      <w:b/>
      <w:sz w:val="28"/>
    </w:rPr>
  </w:style>
  <w:style w:type="character" w:customStyle="1" w:styleId="20">
    <w:name w:val="Заголовок 2 Знак"/>
    <w:basedOn w:val="a0"/>
    <w:link w:val="2"/>
    <w:semiHidden/>
    <w:rPr>
      <w:b/>
      <w:sz w:val="28"/>
    </w:rPr>
  </w:style>
  <w:style w:type="character" w:customStyle="1" w:styleId="30">
    <w:name w:val="Заголовок 3 Знак"/>
    <w:basedOn w:val="a0"/>
    <w:link w:val="3"/>
    <w:semiHidden/>
    <w:rPr>
      <w:rFonts w:ascii="Cambria" w:hAnsi="Cambria"/>
      <w:b/>
      <w:color w:val="4F81BD"/>
    </w:rPr>
  </w:style>
  <w:style w:type="character" w:customStyle="1" w:styleId="50">
    <w:name w:val="Заголовок 5 Знак"/>
    <w:basedOn w:val="a0"/>
    <w:link w:val="5"/>
    <w:semiHidden/>
    <w:rPr>
      <w:b/>
    </w:r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styleId="ac">
    <w:name w:val="page number"/>
    <w:basedOn w:val="a0"/>
  </w:style>
  <w:style w:type="character" w:customStyle="1" w:styleId="a8">
    <w:name w:val="Текст выноски Знак"/>
    <w:basedOn w:val="a0"/>
    <w:link w:val="a7"/>
    <w:rPr>
      <w:rFonts w:ascii="Tahoma" w:hAnsi="Tahoma"/>
      <w:sz w:val="16"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annotation text"/>
    <w:basedOn w:val="a"/>
    <w:link w:val="af"/>
    <w:uiPriority w:val="99"/>
    <w:semiHidden/>
    <w:unhideWhenUsed/>
    <w:rsid w:val="00FC27AB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27AB"/>
    <w:rPr>
      <w:sz w:val="20"/>
    </w:rPr>
  </w:style>
  <w:style w:type="paragraph" w:styleId="af0">
    <w:name w:val="No Spacing"/>
    <w:uiPriority w:val="1"/>
    <w:qFormat/>
    <w:rsid w:val="0079743E"/>
    <w:rPr>
      <w:sz w:val="24"/>
    </w:rPr>
  </w:style>
  <w:style w:type="numbering" w:customStyle="1" w:styleId="12">
    <w:name w:val="Нет списка1"/>
    <w:next w:val="a2"/>
    <w:uiPriority w:val="99"/>
    <w:semiHidden/>
    <w:unhideWhenUsed/>
    <w:rsid w:val="00ED33CF"/>
  </w:style>
  <w:style w:type="paragraph" w:customStyle="1" w:styleId="13">
    <w:name w:val="Заголовок1"/>
    <w:basedOn w:val="a"/>
    <w:next w:val="af1"/>
    <w:rsid w:val="00ED33CF"/>
    <w:pPr>
      <w:keepNext/>
      <w:widowControl w:val="0"/>
      <w:suppressAutoHyphens/>
      <w:spacing w:before="240" w:after="120"/>
    </w:pPr>
    <w:rPr>
      <w:rFonts w:ascii="Arial" w:eastAsia="MS Mincho" w:hAnsi="Arial" w:cs="Tahoma"/>
      <w:sz w:val="28"/>
      <w:szCs w:val="28"/>
      <w:lang w:val="en-US" w:bidi="en-US"/>
    </w:rPr>
  </w:style>
  <w:style w:type="paragraph" w:styleId="af1">
    <w:name w:val="Body Text"/>
    <w:basedOn w:val="a"/>
    <w:link w:val="af2"/>
    <w:semiHidden/>
    <w:rsid w:val="00ED33CF"/>
    <w:pPr>
      <w:widowControl w:val="0"/>
      <w:suppressAutoHyphens/>
      <w:spacing w:after="120"/>
    </w:pPr>
    <w:rPr>
      <w:rFonts w:eastAsia="Arial Unicode MS" w:cs="Tahoma"/>
      <w:szCs w:val="24"/>
      <w:lang w:val="en-US" w:bidi="en-US"/>
    </w:rPr>
  </w:style>
  <w:style w:type="character" w:customStyle="1" w:styleId="af2">
    <w:name w:val="Основной текст Знак"/>
    <w:basedOn w:val="a0"/>
    <w:link w:val="af1"/>
    <w:semiHidden/>
    <w:rsid w:val="00ED33CF"/>
    <w:rPr>
      <w:rFonts w:eastAsia="Arial Unicode MS" w:cs="Tahoma"/>
      <w:sz w:val="24"/>
      <w:szCs w:val="24"/>
      <w:lang w:val="en-US" w:bidi="en-US"/>
    </w:rPr>
  </w:style>
  <w:style w:type="table" w:customStyle="1" w:styleId="14">
    <w:name w:val="Сетка таблицы1"/>
    <w:basedOn w:val="a1"/>
    <w:next w:val="ad"/>
    <w:uiPriority w:val="59"/>
    <w:rsid w:val="00ED33CF"/>
    <w:rPr>
      <w:rFonts w:ascii="Calibri" w:hAnsi="Calibr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D33CF"/>
    <w:pPr>
      <w:autoSpaceDE w:val="0"/>
      <w:autoSpaceDN w:val="0"/>
      <w:adjustRightInd w:val="0"/>
    </w:pPr>
    <w:rPr>
      <w:color w:val="auto"/>
      <w:szCs w:val="22"/>
    </w:rPr>
  </w:style>
  <w:style w:type="paragraph" w:customStyle="1" w:styleId="31">
    <w:name w:val="Стиль3 Знак"/>
    <w:basedOn w:val="21"/>
    <w:link w:val="32"/>
    <w:uiPriority w:val="99"/>
    <w:rsid w:val="00ED33CF"/>
    <w:pPr>
      <w:widowControl w:val="0"/>
      <w:adjustRightInd w:val="0"/>
      <w:spacing w:after="0" w:line="240" w:lineRule="auto"/>
      <w:ind w:left="0"/>
      <w:jc w:val="both"/>
      <w:textAlignment w:val="baseline"/>
    </w:pPr>
    <w:rPr>
      <w:rFonts w:ascii="Arial" w:hAnsi="Arial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D33CF"/>
    <w:pPr>
      <w:spacing w:after="120" w:line="480" w:lineRule="auto"/>
      <w:ind w:left="283"/>
    </w:pPr>
    <w:rPr>
      <w:rFonts w:ascii="Calibri" w:hAnsi="Calibri"/>
      <w:color w:val="auto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D33CF"/>
    <w:rPr>
      <w:rFonts w:ascii="Calibri" w:hAnsi="Calibri"/>
      <w:color w:val="auto"/>
      <w:szCs w:val="22"/>
    </w:rPr>
  </w:style>
  <w:style w:type="character" w:customStyle="1" w:styleId="32">
    <w:name w:val="Стиль3 Знак Знак"/>
    <w:link w:val="31"/>
    <w:uiPriority w:val="99"/>
    <w:rsid w:val="00ED33CF"/>
    <w:rPr>
      <w:rFonts w:ascii="Arial" w:hAnsi="Arial"/>
      <w:color w:val="auto"/>
      <w:sz w:val="24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ED33CF"/>
    <w:rPr>
      <w:rFonts w:ascii="Calibri" w:hAnsi="Calibri"/>
      <w:color w:val="auto"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D33CF"/>
    <w:rPr>
      <w:rFonts w:ascii="Calibri" w:hAnsi="Calibri"/>
      <w:color w:val="auto"/>
      <w:sz w:val="20"/>
    </w:rPr>
  </w:style>
  <w:style w:type="character" w:styleId="af5">
    <w:name w:val="footnote reference"/>
    <w:basedOn w:val="a0"/>
    <w:uiPriority w:val="99"/>
    <w:semiHidden/>
    <w:unhideWhenUsed/>
    <w:rsid w:val="00ED33CF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ED33CF"/>
    <w:pPr>
      <w:spacing w:after="120" w:line="276" w:lineRule="auto"/>
      <w:ind w:left="283"/>
    </w:pPr>
    <w:rPr>
      <w:rFonts w:ascii="Calibri" w:hAnsi="Calibri"/>
      <w:color w:val="auto"/>
      <w:sz w:val="22"/>
      <w:szCs w:val="22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ED33CF"/>
    <w:rPr>
      <w:rFonts w:ascii="Calibri" w:hAnsi="Calibri"/>
      <w:color w:val="auto"/>
      <w:szCs w:val="22"/>
    </w:rPr>
  </w:style>
  <w:style w:type="table" w:customStyle="1" w:styleId="TableNormal">
    <w:name w:val="Table Normal"/>
    <w:uiPriority w:val="2"/>
    <w:semiHidden/>
    <w:unhideWhenUsed/>
    <w:qFormat/>
    <w:rsid w:val="00ED33CF"/>
    <w:pPr>
      <w:widowControl w:val="0"/>
    </w:pPr>
    <w:rPr>
      <w:rFonts w:ascii="Calibri" w:hAnsi="Calibri"/>
      <w:color w:val="auto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8">
    <w:name w:val="Знак"/>
    <w:basedOn w:val="a"/>
    <w:rsid w:val="00ED33CF"/>
    <w:pPr>
      <w:spacing w:before="100" w:beforeAutospacing="1" w:after="100" w:afterAutospacing="1"/>
    </w:pPr>
    <w:rPr>
      <w:color w:val="auto"/>
      <w:lang w:val="en-US"/>
    </w:rPr>
  </w:style>
  <w:style w:type="character" w:customStyle="1" w:styleId="Absatz-Standardschriftart">
    <w:name w:val="Absatz-Standardschriftart"/>
    <w:rsid w:val="00ED33CF"/>
  </w:style>
  <w:style w:type="character" w:customStyle="1" w:styleId="WW-Absatz-Standardschriftart">
    <w:name w:val="WW-Absatz-Standardschriftart"/>
    <w:rsid w:val="00ED33CF"/>
  </w:style>
  <w:style w:type="character" w:customStyle="1" w:styleId="23">
    <w:name w:val="Основной шрифт абзаца2"/>
    <w:rsid w:val="00ED33CF"/>
  </w:style>
  <w:style w:type="character" w:customStyle="1" w:styleId="WW-Absatz-Standardschriftart1">
    <w:name w:val="WW-Absatz-Standardschriftart1"/>
    <w:rsid w:val="00ED33CF"/>
  </w:style>
  <w:style w:type="character" w:customStyle="1" w:styleId="15">
    <w:name w:val="Основной шрифт абзаца1"/>
    <w:rsid w:val="00ED33CF"/>
  </w:style>
  <w:style w:type="character" w:customStyle="1" w:styleId="WW-Absatz-Standardschriftart11">
    <w:name w:val="WW-Absatz-Standardschriftart11"/>
    <w:rsid w:val="00ED33CF"/>
  </w:style>
  <w:style w:type="character" w:customStyle="1" w:styleId="WW-Absatz-Standardschriftart111">
    <w:name w:val="WW-Absatz-Standardschriftart111"/>
    <w:rsid w:val="00ED33CF"/>
  </w:style>
  <w:style w:type="character" w:customStyle="1" w:styleId="WW-Absatz-Standardschriftart1111">
    <w:name w:val="WW-Absatz-Standardschriftart1111"/>
    <w:rsid w:val="00ED33CF"/>
  </w:style>
  <w:style w:type="character" w:customStyle="1" w:styleId="WW-Absatz-Standardschriftart11111">
    <w:name w:val="WW-Absatz-Standardschriftart11111"/>
    <w:rsid w:val="00ED33CF"/>
  </w:style>
  <w:style w:type="character" w:customStyle="1" w:styleId="WW-Absatz-Standardschriftart111111">
    <w:name w:val="WW-Absatz-Standardschriftart111111"/>
    <w:rsid w:val="00ED33CF"/>
  </w:style>
  <w:style w:type="character" w:customStyle="1" w:styleId="WW-Absatz-Standardschriftart1111111">
    <w:name w:val="WW-Absatz-Standardschriftart1111111"/>
    <w:rsid w:val="00ED33CF"/>
  </w:style>
  <w:style w:type="character" w:customStyle="1" w:styleId="WW-Absatz-Standardschriftart11111111">
    <w:name w:val="WW-Absatz-Standardschriftart11111111"/>
    <w:rsid w:val="00ED33CF"/>
  </w:style>
  <w:style w:type="character" w:customStyle="1" w:styleId="WW-Absatz-Standardschriftart111111111">
    <w:name w:val="WW-Absatz-Standardschriftart111111111"/>
    <w:rsid w:val="00ED33CF"/>
  </w:style>
  <w:style w:type="character" w:customStyle="1" w:styleId="WW-Absatz-Standardschriftart1111111111">
    <w:name w:val="WW-Absatz-Standardschriftart1111111111"/>
    <w:rsid w:val="00ED33CF"/>
  </w:style>
  <w:style w:type="character" w:customStyle="1" w:styleId="WW-Absatz-Standardschriftart11111111111">
    <w:name w:val="WW-Absatz-Standardschriftart11111111111"/>
    <w:rsid w:val="00ED33CF"/>
  </w:style>
  <w:style w:type="character" w:customStyle="1" w:styleId="WW-Absatz-Standardschriftart111111111111">
    <w:name w:val="WW-Absatz-Standardschriftart111111111111"/>
    <w:rsid w:val="00ED33CF"/>
  </w:style>
  <w:style w:type="character" w:customStyle="1" w:styleId="af9">
    <w:name w:val="Символ нумерации"/>
    <w:rsid w:val="00ED33CF"/>
  </w:style>
  <w:style w:type="paragraph" w:customStyle="1" w:styleId="33">
    <w:name w:val="Название3"/>
    <w:basedOn w:val="a"/>
    <w:rsid w:val="00ED33CF"/>
    <w:pPr>
      <w:widowControl w:val="0"/>
      <w:suppressLineNumbers/>
      <w:suppressAutoHyphens/>
      <w:spacing w:before="120" w:after="120"/>
    </w:pPr>
    <w:rPr>
      <w:rFonts w:ascii="Arial" w:eastAsia="Arial Unicode MS" w:hAnsi="Arial" w:cs="Tahoma"/>
      <w:i/>
      <w:iCs/>
      <w:sz w:val="20"/>
      <w:szCs w:val="24"/>
      <w:lang w:val="en-US" w:bidi="en-US"/>
    </w:rPr>
  </w:style>
  <w:style w:type="paragraph" w:customStyle="1" w:styleId="34">
    <w:name w:val="Указатель3"/>
    <w:basedOn w:val="a"/>
    <w:rsid w:val="00ED33CF"/>
    <w:pPr>
      <w:widowControl w:val="0"/>
      <w:suppressLineNumbers/>
      <w:suppressAutoHyphens/>
    </w:pPr>
    <w:rPr>
      <w:rFonts w:ascii="Arial" w:eastAsia="Arial Unicode MS" w:hAnsi="Arial" w:cs="Tahoma"/>
      <w:szCs w:val="24"/>
      <w:lang w:val="en-US" w:bidi="en-US"/>
    </w:rPr>
  </w:style>
  <w:style w:type="paragraph" w:customStyle="1" w:styleId="24">
    <w:name w:val="Название2"/>
    <w:basedOn w:val="a"/>
    <w:rsid w:val="00ED33CF"/>
    <w:pPr>
      <w:widowControl w:val="0"/>
      <w:suppressLineNumbers/>
      <w:suppressAutoHyphens/>
      <w:spacing w:before="120" w:after="120"/>
    </w:pPr>
    <w:rPr>
      <w:rFonts w:ascii="Arial" w:eastAsia="Arial Unicode MS" w:hAnsi="Arial" w:cs="Tahoma"/>
      <w:i/>
      <w:iCs/>
      <w:sz w:val="20"/>
      <w:szCs w:val="24"/>
      <w:lang w:val="en-US" w:bidi="en-US"/>
    </w:rPr>
  </w:style>
  <w:style w:type="paragraph" w:customStyle="1" w:styleId="25">
    <w:name w:val="Указатель2"/>
    <w:basedOn w:val="a"/>
    <w:rsid w:val="00ED33CF"/>
    <w:pPr>
      <w:widowControl w:val="0"/>
      <w:suppressLineNumbers/>
      <w:suppressAutoHyphens/>
    </w:pPr>
    <w:rPr>
      <w:rFonts w:ascii="Arial" w:eastAsia="Arial Unicode MS" w:hAnsi="Arial" w:cs="Tahoma"/>
      <w:szCs w:val="24"/>
      <w:lang w:val="en-US" w:bidi="en-US"/>
    </w:rPr>
  </w:style>
  <w:style w:type="paragraph" w:customStyle="1" w:styleId="16">
    <w:name w:val="Название1"/>
    <w:basedOn w:val="a"/>
    <w:rsid w:val="00ED33CF"/>
    <w:pPr>
      <w:widowControl w:val="0"/>
      <w:suppressLineNumbers/>
      <w:suppressAutoHyphens/>
      <w:spacing w:before="120" w:after="120"/>
    </w:pPr>
    <w:rPr>
      <w:rFonts w:ascii="Arial" w:eastAsia="Arial Unicode MS" w:hAnsi="Arial" w:cs="Tahoma"/>
      <w:i/>
      <w:iCs/>
      <w:sz w:val="20"/>
      <w:szCs w:val="24"/>
      <w:lang w:val="en-US" w:bidi="en-US"/>
    </w:rPr>
  </w:style>
  <w:style w:type="paragraph" w:customStyle="1" w:styleId="17">
    <w:name w:val="Указатель1"/>
    <w:basedOn w:val="a"/>
    <w:rsid w:val="00ED33CF"/>
    <w:pPr>
      <w:widowControl w:val="0"/>
      <w:suppressLineNumbers/>
      <w:suppressAutoHyphens/>
    </w:pPr>
    <w:rPr>
      <w:rFonts w:ascii="Arial" w:eastAsia="Arial Unicode MS" w:hAnsi="Arial" w:cs="Tahoma"/>
      <w:szCs w:val="24"/>
      <w:lang w:val="en-US" w:bidi="en-US"/>
    </w:rPr>
  </w:style>
  <w:style w:type="paragraph" w:customStyle="1" w:styleId="afa">
    <w:name w:val="Содержимое таблицы"/>
    <w:basedOn w:val="a"/>
    <w:rsid w:val="00ED33CF"/>
    <w:pPr>
      <w:widowControl w:val="0"/>
      <w:suppressLineNumbers/>
      <w:suppressAutoHyphens/>
    </w:pPr>
    <w:rPr>
      <w:rFonts w:eastAsia="Arial Unicode MS" w:cs="Tahoma"/>
      <w:szCs w:val="24"/>
      <w:lang w:val="en-US" w:bidi="en-US"/>
    </w:rPr>
  </w:style>
  <w:style w:type="paragraph" w:customStyle="1" w:styleId="afb">
    <w:name w:val="Заголовок таблицы"/>
    <w:basedOn w:val="afa"/>
    <w:rsid w:val="00ED33CF"/>
    <w:pPr>
      <w:jc w:val="center"/>
    </w:pPr>
    <w:rPr>
      <w:b/>
      <w:bCs/>
    </w:rPr>
  </w:style>
  <w:style w:type="character" w:customStyle="1" w:styleId="WW-Absatz-Standardschriftart11111111111111111111111">
    <w:name w:val="WW-Absatz-Standardschriftart11111111111111111111111"/>
    <w:rsid w:val="00ED3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/>
      <w:outlineLvl w:val="2"/>
    </w:pPr>
    <w:rPr>
      <w:rFonts w:ascii="Cambria" w:hAnsi="Cambria"/>
      <w:b/>
      <w:color w:val="4F81BD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customStyle="1" w:styleId="4">
    <w:name w:val="заголовок 4"/>
    <w:basedOn w:val="a"/>
    <w:next w:val="a"/>
    <w:pPr>
      <w:keepNext/>
      <w:widowControl w:val="0"/>
      <w:jc w:val="center"/>
    </w:pPr>
    <w:rPr>
      <w:rFonts w:ascii="Courier New" w:hAnsi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paragraph" w:customStyle="1" w:styleId="FR1">
    <w:name w:val="FR1"/>
    <w:pPr>
      <w:widowControl w:val="0"/>
      <w:spacing w:before="240"/>
      <w:ind w:left="120"/>
    </w:pPr>
    <w:rPr>
      <w:rFonts w:ascii="Arial" w:hAnsi="Arial"/>
      <w:sz w:val="1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10">
    <w:name w:val="Заголовок 1 Знак"/>
    <w:basedOn w:val="a0"/>
    <w:link w:val="1"/>
    <w:rPr>
      <w:b/>
      <w:sz w:val="28"/>
    </w:rPr>
  </w:style>
  <w:style w:type="character" w:customStyle="1" w:styleId="20">
    <w:name w:val="Заголовок 2 Знак"/>
    <w:basedOn w:val="a0"/>
    <w:link w:val="2"/>
    <w:semiHidden/>
    <w:rPr>
      <w:b/>
      <w:sz w:val="28"/>
    </w:rPr>
  </w:style>
  <w:style w:type="character" w:customStyle="1" w:styleId="30">
    <w:name w:val="Заголовок 3 Знак"/>
    <w:basedOn w:val="a0"/>
    <w:link w:val="3"/>
    <w:semiHidden/>
    <w:rPr>
      <w:rFonts w:ascii="Cambria" w:hAnsi="Cambria"/>
      <w:b/>
      <w:color w:val="4F81BD"/>
    </w:rPr>
  </w:style>
  <w:style w:type="character" w:customStyle="1" w:styleId="50">
    <w:name w:val="Заголовок 5 Знак"/>
    <w:basedOn w:val="a0"/>
    <w:link w:val="5"/>
    <w:semiHidden/>
    <w:rPr>
      <w:b/>
    </w:r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styleId="ac">
    <w:name w:val="page number"/>
    <w:basedOn w:val="a0"/>
  </w:style>
  <w:style w:type="character" w:customStyle="1" w:styleId="a8">
    <w:name w:val="Текст выноски Знак"/>
    <w:basedOn w:val="a0"/>
    <w:link w:val="a7"/>
    <w:rPr>
      <w:rFonts w:ascii="Tahoma" w:hAnsi="Tahoma"/>
      <w:sz w:val="16"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annotation text"/>
    <w:basedOn w:val="a"/>
    <w:link w:val="af"/>
    <w:uiPriority w:val="99"/>
    <w:semiHidden/>
    <w:unhideWhenUsed/>
    <w:rsid w:val="00FC27AB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27AB"/>
    <w:rPr>
      <w:sz w:val="20"/>
    </w:rPr>
  </w:style>
  <w:style w:type="paragraph" w:styleId="af0">
    <w:name w:val="No Spacing"/>
    <w:uiPriority w:val="1"/>
    <w:qFormat/>
    <w:rsid w:val="0079743E"/>
    <w:rPr>
      <w:sz w:val="24"/>
    </w:rPr>
  </w:style>
  <w:style w:type="numbering" w:customStyle="1" w:styleId="12">
    <w:name w:val="Нет списка1"/>
    <w:next w:val="a2"/>
    <w:uiPriority w:val="99"/>
    <w:semiHidden/>
    <w:unhideWhenUsed/>
    <w:rsid w:val="00ED33CF"/>
  </w:style>
  <w:style w:type="paragraph" w:customStyle="1" w:styleId="13">
    <w:name w:val="Заголовок1"/>
    <w:basedOn w:val="a"/>
    <w:next w:val="af1"/>
    <w:rsid w:val="00ED33CF"/>
    <w:pPr>
      <w:keepNext/>
      <w:widowControl w:val="0"/>
      <w:suppressAutoHyphens/>
      <w:spacing w:before="240" w:after="120"/>
    </w:pPr>
    <w:rPr>
      <w:rFonts w:ascii="Arial" w:eastAsia="MS Mincho" w:hAnsi="Arial" w:cs="Tahoma"/>
      <w:sz w:val="28"/>
      <w:szCs w:val="28"/>
      <w:lang w:val="en-US" w:bidi="en-US"/>
    </w:rPr>
  </w:style>
  <w:style w:type="paragraph" w:styleId="af1">
    <w:name w:val="Body Text"/>
    <w:basedOn w:val="a"/>
    <w:link w:val="af2"/>
    <w:semiHidden/>
    <w:rsid w:val="00ED33CF"/>
    <w:pPr>
      <w:widowControl w:val="0"/>
      <w:suppressAutoHyphens/>
      <w:spacing w:after="120"/>
    </w:pPr>
    <w:rPr>
      <w:rFonts w:eastAsia="Arial Unicode MS" w:cs="Tahoma"/>
      <w:szCs w:val="24"/>
      <w:lang w:val="en-US" w:bidi="en-US"/>
    </w:rPr>
  </w:style>
  <w:style w:type="character" w:customStyle="1" w:styleId="af2">
    <w:name w:val="Основной текст Знак"/>
    <w:basedOn w:val="a0"/>
    <w:link w:val="af1"/>
    <w:semiHidden/>
    <w:rsid w:val="00ED33CF"/>
    <w:rPr>
      <w:rFonts w:eastAsia="Arial Unicode MS" w:cs="Tahoma"/>
      <w:sz w:val="24"/>
      <w:szCs w:val="24"/>
      <w:lang w:val="en-US" w:bidi="en-US"/>
    </w:rPr>
  </w:style>
  <w:style w:type="table" w:customStyle="1" w:styleId="14">
    <w:name w:val="Сетка таблицы1"/>
    <w:basedOn w:val="a1"/>
    <w:next w:val="ad"/>
    <w:uiPriority w:val="59"/>
    <w:rsid w:val="00ED33CF"/>
    <w:rPr>
      <w:rFonts w:ascii="Calibri" w:hAnsi="Calibri"/>
      <w:color w:val="auto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D33CF"/>
    <w:pPr>
      <w:autoSpaceDE w:val="0"/>
      <w:autoSpaceDN w:val="0"/>
      <w:adjustRightInd w:val="0"/>
    </w:pPr>
    <w:rPr>
      <w:color w:val="auto"/>
      <w:szCs w:val="22"/>
    </w:rPr>
  </w:style>
  <w:style w:type="paragraph" w:customStyle="1" w:styleId="31">
    <w:name w:val="Стиль3 Знак"/>
    <w:basedOn w:val="21"/>
    <w:link w:val="32"/>
    <w:uiPriority w:val="99"/>
    <w:rsid w:val="00ED33CF"/>
    <w:pPr>
      <w:widowControl w:val="0"/>
      <w:adjustRightInd w:val="0"/>
      <w:spacing w:after="0" w:line="240" w:lineRule="auto"/>
      <w:ind w:left="0"/>
      <w:jc w:val="both"/>
      <w:textAlignment w:val="baseline"/>
    </w:pPr>
    <w:rPr>
      <w:rFonts w:ascii="Arial" w:hAnsi="Arial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D33CF"/>
    <w:pPr>
      <w:spacing w:after="120" w:line="480" w:lineRule="auto"/>
      <w:ind w:left="283"/>
    </w:pPr>
    <w:rPr>
      <w:rFonts w:ascii="Calibri" w:hAnsi="Calibri"/>
      <w:color w:val="auto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D33CF"/>
    <w:rPr>
      <w:rFonts w:ascii="Calibri" w:hAnsi="Calibri"/>
      <w:color w:val="auto"/>
      <w:szCs w:val="22"/>
    </w:rPr>
  </w:style>
  <w:style w:type="character" w:customStyle="1" w:styleId="32">
    <w:name w:val="Стиль3 Знак Знак"/>
    <w:link w:val="31"/>
    <w:uiPriority w:val="99"/>
    <w:rsid w:val="00ED33CF"/>
    <w:rPr>
      <w:rFonts w:ascii="Arial" w:hAnsi="Arial"/>
      <w:color w:val="auto"/>
      <w:sz w:val="24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ED33CF"/>
    <w:rPr>
      <w:rFonts w:ascii="Calibri" w:hAnsi="Calibri"/>
      <w:color w:val="auto"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D33CF"/>
    <w:rPr>
      <w:rFonts w:ascii="Calibri" w:hAnsi="Calibri"/>
      <w:color w:val="auto"/>
      <w:sz w:val="20"/>
    </w:rPr>
  </w:style>
  <w:style w:type="character" w:styleId="af5">
    <w:name w:val="footnote reference"/>
    <w:basedOn w:val="a0"/>
    <w:uiPriority w:val="99"/>
    <w:semiHidden/>
    <w:unhideWhenUsed/>
    <w:rsid w:val="00ED33CF"/>
    <w:rPr>
      <w:vertAlign w:val="superscript"/>
    </w:rPr>
  </w:style>
  <w:style w:type="paragraph" w:styleId="af6">
    <w:name w:val="Body Text Indent"/>
    <w:basedOn w:val="a"/>
    <w:link w:val="af7"/>
    <w:uiPriority w:val="99"/>
    <w:semiHidden/>
    <w:unhideWhenUsed/>
    <w:rsid w:val="00ED33CF"/>
    <w:pPr>
      <w:spacing w:after="120" w:line="276" w:lineRule="auto"/>
      <w:ind w:left="283"/>
    </w:pPr>
    <w:rPr>
      <w:rFonts w:ascii="Calibri" w:hAnsi="Calibri"/>
      <w:color w:val="auto"/>
      <w:sz w:val="22"/>
      <w:szCs w:val="22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ED33CF"/>
    <w:rPr>
      <w:rFonts w:ascii="Calibri" w:hAnsi="Calibri"/>
      <w:color w:val="auto"/>
      <w:szCs w:val="22"/>
    </w:rPr>
  </w:style>
  <w:style w:type="table" w:customStyle="1" w:styleId="TableNormal">
    <w:name w:val="Table Normal"/>
    <w:uiPriority w:val="2"/>
    <w:semiHidden/>
    <w:unhideWhenUsed/>
    <w:qFormat/>
    <w:rsid w:val="00ED33CF"/>
    <w:pPr>
      <w:widowControl w:val="0"/>
    </w:pPr>
    <w:rPr>
      <w:rFonts w:ascii="Calibri" w:hAnsi="Calibri"/>
      <w:color w:val="auto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8">
    <w:name w:val="Знак"/>
    <w:basedOn w:val="a"/>
    <w:rsid w:val="00ED33CF"/>
    <w:pPr>
      <w:spacing w:before="100" w:beforeAutospacing="1" w:after="100" w:afterAutospacing="1"/>
    </w:pPr>
    <w:rPr>
      <w:color w:val="auto"/>
      <w:lang w:val="en-US"/>
    </w:rPr>
  </w:style>
  <w:style w:type="character" w:customStyle="1" w:styleId="Absatz-Standardschriftart">
    <w:name w:val="Absatz-Standardschriftart"/>
    <w:rsid w:val="00ED33CF"/>
  </w:style>
  <w:style w:type="character" w:customStyle="1" w:styleId="WW-Absatz-Standardschriftart">
    <w:name w:val="WW-Absatz-Standardschriftart"/>
    <w:rsid w:val="00ED33CF"/>
  </w:style>
  <w:style w:type="character" w:customStyle="1" w:styleId="23">
    <w:name w:val="Основной шрифт абзаца2"/>
    <w:rsid w:val="00ED33CF"/>
  </w:style>
  <w:style w:type="character" w:customStyle="1" w:styleId="WW-Absatz-Standardschriftart1">
    <w:name w:val="WW-Absatz-Standardschriftart1"/>
    <w:rsid w:val="00ED33CF"/>
  </w:style>
  <w:style w:type="character" w:customStyle="1" w:styleId="15">
    <w:name w:val="Основной шрифт абзаца1"/>
    <w:rsid w:val="00ED33CF"/>
  </w:style>
  <w:style w:type="character" w:customStyle="1" w:styleId="WW-Absatz-Standardschriftart11">
    <w:name w:val="WW-Absatz-Standardschriftart11"/>
    <w:rsid w:val="00ED33CF"/>
  </w:style>
  <w:style w:type="character" w:customStyle="1" w:styleId="WW-Absatz-Standardschriftart111">
    <w:name w:val="WW-Absatz-Standardschriftart111"/>
    <w:rsid w:val="00ED33CF"/>
  </w:style>
  <w:style w:type="character" w:customStyle="1" w:styleId="WW-Absatz-Standardschriftart1111">
    <w:name w:val="WW-Absatz-Standardschriftart1111"/>
    <w:rsid w:val="00ED33CF"/>
  </w:style>
  <w:style w:type="character" w:customStyle="1" w:styleId="WW-Absatz-Standardschriftart11111">
    <w:name w:val="WW-Absatz-Standardschriftart11111"/>
    <w:rsid w:val="00ED33CF"/>
  </w:style>
  <w:style w:type="character" w:customStyle="1" w:styleId="WW-Absatz-Standardschriftart111111">
    <w:name w:val="WW-Absatz-Standardschriftart111111"/>
    <w:rsid w:val="00ED33CF"/>
  </w:style>
  <w:style w:type="character" w:customStyle="1" w:styleId="WW-Absatz-Standardschriftart1111111">
    <w:name w:val="WW-Absatz-Standardschriftart1111111"/>
    <w:rsid w:val="00ED33CF"/>
  </w:style>
  <w:style w:type="character" w:customStyle="1" w:styleId="WW-Absatz-Standardschriftart11111111">
    <w:name w:val="WW-Absatz-Standardschriftart11111111"/>
    <w:rsid w:val="00ED33CF"/>
  </w:style>
  <w:style w:type="character" w:customStyle="1" w:styleId="WW-Absatz-Standardschriftart111111111">
    <w:name w:val="WW-Absatz-Standardschriftart111111111"/>
    <w:rsid w:val="00ED33CF"/>
  </w:style>
  <w:style w:type="character" w:customStyle="1" w:styleId="WW-Absatz-Standardschriftart1111111111">
    <w:name w:val="WW-Absatz-Standardschriftart1111111111"/>
    <w:rsid w:val="00ED33CF"/>
  </w:style>
  <w:style w:type="character" w:customStyle="1" w:styleId="WW-Absatz-Standardschriftart11111111111">
    <w:name w:val="WW-Absatz-Standardschriftart11111111111"/>
    <w:rsid w:val="00ED33CF"/>
  </w:style>
  <w:style w:type="character" w:customStyle="1" w:styleId="WW-Absatz-Standardschriftart111111111111">
    <w:name w:val="WW-Absatz-Standardschriftart111111111111"/>
    <w:rsid w:val="00ED33CF"/>
  </w:style>
  <w:style w:type="character" w:customStyle="1" w:styleId="af9">
    <w:name w:val="Символ нумерации"/>
    <w:rsid w:val="00ED33CF"/>
  </w:style>
  <w:style w:type="paragraph" w:customStyle="1" w:styleId="33">
    <w:name w:val="Название3"/>
    <w:basedOn w:val="a"/>
    <w:rsid w:val="00ED33CF"/>
    <w:pPr>
      <w:widowControl w:val="0"/>
      <w:suppressLineNumbers/>
      <w:suppressAutoHyphens/>
      <w:spacing w:before="120" w:after="120"/>
    </w:pPr>
    <w:rPr>
      <w:rFonts w:ascii="Arial" w:eastAsia="Arial Unicode MS" w:hAnsi="Arial" w:cs="Tahoma"/>
      <w:i/>
      <w:iCs/>
      <w:sz w:val="20"/>
      <w:szCs w:val="24"/>
      <w:lang w:val="en-US" w:bidi="en-US"/>
    </w:rPr>
  </w:style>
  <w:style w:type="paragraph" w:customStyle="1" w:styleId="34">
    <w:name w:val="Указатель3"/>
    <w:basedOn w:val="a"/>
    <w:rsid w:val="00ED33CF"/>
    <w:pPr>
      <w:widowControl w:val="0"/>
      <w:suppressLineNumbers/>
      <w:suppressAutoHyphens/>
    </w:pPr>
    <w:rPr>
      <w:rFonts w:ascii="Arial" w:eastAsia="Arial Unicode MS" w:hAnsi="Arial" w:cs="Tahoma"/>
      <w:szCs w:val="24"/>
      <w:lang w:val="en-US" w:bidi="en-US"/>
    </w:rPr>
  </w:style>
  <w:style w:type="paragraph" w:customStyle="1" w:styleId="24">
    <w:name w:val="Название2"/>
    <w:basedOn w:val="a"/>
    <w:rsid w:val="00ED33CF"/>
    <w:pPr>
      <w:widowControl w:val="0"/>
      <w:suppressLineNumbers/>
      <w:suppressAutoHyphens/>
      <w:spacing w:before="120" w:after="120"/>
    </w:pPr>
    <w:rPr>
      <w:rFonts w:ascii="Arial" w:eastAsia="Arial Unicode MS" w:hAnsi="Arial" w:cs="Tahoma"/>
      <w:i/>
      <w:iCs/>
      <w:sz w:val="20"/>
      <w:szCs w:val="24"/>
      <w:lang w:val="en-US" w:bidi="en-US"/>
    </w:rPr>
  </w:style>
  <w:style w:type="paragraph" w:customStyle="1" w:styleId="25">
    <w:name w:val="Указатель2"/>
    <w:basedOn w:val="a"/>
    <w:rsid w:val="00ED33CF"/>
    <w:pPr>
      <w:widowControl w:val="0"/>
      <w:suppressLineNumbers/>
      <w:suppressAutoHyphens/>
    </w:pPr>
    <w:rPr>
      <w:rFonts w:ascii="Arial" w:eastAsia="Arial Unicode MS" w:hAnsi="Arial" w:cs="Tahoma"/>
      <w:szCs w:val="24"/>
      <w:lang w:val="en-US" w:bidi="en-US"/>
    </w:rPr>
  </w:style>
  <w:style w:type="paragraph" w:customStyle="1" w:styleId="16">
    <w:name w:val="Название1"/>
    <w:basedOn w:val="a"/>
    <w:rsid w:val="00ED33CF"/>
    <w:pPr>
      <w:widowControl w:val="0"/>
      <w:suppressLineNumbers/>
      <w:suppressAutoHyphens/>
      <w:spacing w:before="120" w:after="120"/>
    </w:pPr>
    <w:rPr>
      <w:rFonts w:ascii="Arial" w:eastAsia="Arial Unicode MS" w:hAnsi="Arial" w:cs="Tahoma"/>
      <w:i/>
      <w:iCs/>
      <w:sz w:val="20"/>
      <w:szCs w:val="24"/>
      <w:lang w:val="en-US" w:bidi="en-US"/>
    </w:rPr>
  </w:style>
  <w:style w:type="paragraph" w:customStyle="1" w:styleId="17">
    <w:name w:val="Указатель1"/>
    <w:basedOn w:val="a"/>
    <w:rsid w:val="00ED33CF"/>
    <w:pPr>
      <w:widowControl w:val="0"/>
      <w:suppressLineNumbers/>
      <w:suppressAutoHyphens/>
    </w:pPr>
    <w:rPr>
      <w:rFonts w:ascii="Arial" w:eastAsia="Arial Unicode MS" w:hAnsi="Arial" w:cs="Tahoma"/>
      <w:szCs w:val="24"/>
      <w:lang w:val="en-US" w:bidi="en-US"/>
    </w:rPr>
  </w:style>
  <w:style w:type="paragraph" w:customStyle="1" w:styleId="afa">
    <w:name w:val="Содержимое таблицы"/>
    <w:basedOn w:val="a"/>
    <w:rsid w:val="00ED33CF"/>
    <w:pPr>
      <w:widowControl w:val="0"/>
      <w:suppressLineNumbers/>
      <w:suppressAutoHyphens/>
    </w:pPr>
    <w:rPr>
      <w:rFonts w:eastAsia="Arial Unicode MS" w:cs="Tahoma"/>
      <w:szCs w:val="24"/>
      <w:lang w:val="en-US" w:bidi="en-US"/>
    </w:rPr>
  </w:style>
  <w:style w:type="paragraph" w:customStyle="1" w:styleId="afb">
    <w:name w:val="Заголовок таблицы"/>
    <w:basedOn w:val="afa"/>
    <w:rsid w:val="00ED33CF"/>
    <w:pPr>
      <w:jc w:val="center"/>
    </w:pPr>
    <w:rPr>
      <w:b/>
      <w:bCs/>
    </w:rPr>
  </w:style>
  <w:style w:type="character" w:customStyle="1" w:styleId="WW-Absatz-Standardschriftart11111111111111111111111">
    <w:name w:val="WW-Absatz-Standardschriftart11111111111111111111111"/>
    <w:rsid w:val="00ED3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EDDDB-9E76-4555-9ADB-618B3B4D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5109</Words>
  <Characters>29127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Беломестов Вячеслав Владимирович</dc:creator>
  <cp:lastModifiedBy>Соболевская Майя Владимировна</cp:lastModifiedBy>
  <cp:revision>3</cp:revision>
  <cp:lastPrinted>2026-06-30T05:40:00Z</cp:lastPrinted>
  <dcterms:created xsi:type="dcterms:W3CDTF">2026-06-30T05:58:00Z</dcterms:created>
  <dcterms:modified xsi:type="dcterms:W3CDTF">2026-06-30T06:24:00Z</dcterms:modified>
</cp:coreProperties>
</file>